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4C082" w14:textId="3584AD95" w:rsidR="00CD230C" w:rsidRPr="00C53E3B" w:rsidRDefault="00CD230C" w:rsidP="00CD230C">
      <w:pPr>
        <w:tabs>
          <w:tab w:val="center" w:pos="4536"/>
          <w:tab w:val="right" w:pos="8280"/>
          <w:tab w:val="right" w:pos="9639"/>
        </w:tabs>
        <w:ind w:right="2" w:firstLineChars="0" w:firstLine="0"/>
        <w:rPr>
          <w:rFonts w:ascii="Arial" w:eastAsia="等线" w:hAnsi="Arial" w:cs="Arial"/>
          <w:b/>
          <w:bCs/>
          <w:sz w:val="28"/>
          <w:lang w:val="de-DE" w:eastAsia="zh-CN"/>
        </w:rPr>
      </w:pPr>
      <w:r w:rsidRPr="00890ED8">
        <w:rPr>
          <w:rFonts w:ascii="Arial" w:hAnsi="Arial" w:cs="Arial"/>
          <w:b/>
          <w:bCs/>
          <w:sz w:val="28"/>
          <w:lang w:val="de-DE"/>
        </w:rPr>
        <w:t>3GPP TSG RAN WG1 #1</w:t>
      </w:r>
      <w:r>
        <w:rPr>
          <w:rFonts w:ascii="Arial" w:hAnsi="Arial" w:cs="Arial"/>
          <w:b/>
          <w:bCs/>
          <w:sz w:val="28"/>
          <w:lang w:val="de-DE"/>
        </w:rPr>
        <w:t>10</w:t>
      </w:r>
      <w:r w:rsidRPr="00C2258A">
        <w:rPr>
          <w:rFonts w:ascii="Arial" w:hAnsi="Arial" w:cs="Arial"/>
          <w:b/>
          <w:bCs/>
          <w:sz w:val="28"/>
          <w:lang w:val="de-DE"/>
        </w:rPr>
        <w:t>-bis-e</w:t>
      </w:r>
      <w:r>
        <w:rPr>
          <w:rFonts w:ascii="Arial" w:hAnsi="Arial" w:cs="Arial"/>
          <w:b/>
          <w:bCs/>
          <w:sz w:val="28"/>
          <w:lang w:val="de-DE"/>
        </w:rPr>
        <w:t xml:space="preserve">    </w:t>
      </w:r>
      <w:r w:rsidRPr="00890ED8">
        <w:rPr>
          <w:rFonts w:ascii="Arial" w:hAnsi="Arial" w:cs="Arial"/>
          <w:b/>
          <w:bCs/>
          <w:sz w:val="28"/>
          <w:lang w:val="de-DE"/>
        </w:rPr>
        <w:tab/>
      </w:r>
      <w:r w:rsidRPr="00890ED8">
        <w:rPr>
          <w:rFonts w:ascii="Arial" w:eastAsia="等线" w:hAnsi="Arial" w:cs="Arial" w:hint="eastAsia"/>
          <w:b/>
          <w:bCs/>
          <w:sz w:val="28"/>
          <w:lang w:val="de-DE" w:eastAsia="zh-CN"/>
        </w:rPr>
        <w:t xml:space="preserve">            </w:t>
      </w:r>
      <w:r>
        <w:rPr>
          <w:rFonts w:ascii="Arial" w:eastAsia="等线" w:hAnsi="Arial" w:cs="Arial" w:hint="eastAsia"/>
          <w:b/>
          <w:bCs/>
          <w:sz w:val="28"/>
          <w:lang w:val="de-DE" w:eastAsia="zh-CN"/>
        </w:rPr>
        <w:t xml:space="preserve">                              </w:t>
      </w:r>
      <w:r>
        <w:rPr>
          <w:rFonts w:ascii="Arial" w:eastAsia="等线" w:hAnsi="Arial" w:cs="Arial"/>
          <w:b/>
          <w:bCs/>
          <w:sz w:val="28"/>
          <w:lang w:val="de-DE" w:eastAsia="zh-CN"/>
        </w:rPr>
        <w:t xml:space="preserve"> </w:t>
      </w:r>
      <w:r w:rsidRPr="00890ED8">
        <w:rPr>
          <w:rFonts w:ascii="Arial" w:eastAsia="等线" w:hAnsi="Arial" w:cs="Arial" w:hint="eastAsia"/>
          <w:b/>
          <w:bCs/>
          <w:sz w:val="28"/>
          <w:lang w:val="de-DE" w:eastAsia="zh-CN"/>
        </w:rPr>
        <w:t xml:space="preserve">   </w:t>
      </w:r>
      <w:r w:rsidR="00562909" w:rsidRPr="00562909">
        <w:rPr>
          <w:rFonts w:ascii="Arial" w:hAnsi="Arial" w:cs="Arial"/>
          <w:b/>
          <w:bCs/>
          <w:sz w:val="28"/>
          <w:lang w:val="de-DE"/>
        </w:rPr>
        <w:t>R1-2209703</w:t>
      </w:r>
    </w:p>
    <w:p w14:paraId="5D6A11D8" w14:textId="77777777" w:rsidR="00CD230C" w:rsidRPr="006109B7" w:rsidRDefault="00CD230C" w:rsidP="00CD230C">
      <w:pPr>
        <w:tabs>
          <w:tab w:val="center" w:pos="4536"/>
          <w:tab w:val="right" w:pos="9072"/>
        </w:tabs>
        <w:ind w:firstLineChars="0" w:firstLine="0"/>
        <w:rPr>
          <w:rFonts w:ascii="Arial" w:eastAsia="MS Mincho" w:hAnsi="Arial" w:cs="Arial"/>
          <w:b/>
          <w:bCs/>
          <w:sz w:val="28"/>
          <w:lang w:eastAsia="ja-JP"/>
        </w:rPr>
      </w:pPr>
      <w:r w:rsidRPr="00C2258A">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sidRPr="00C2258A">
        <w:rPr>
          <w:rFonts w:ascii="Arial" w:eastAsia="MS Mincho" w:hAnsi="Arial" w:cs="Arial" w:hint="eastAsia"/>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sidRPr="00C2258A">
        <w:rPr>
          <w:rFonts w:ascii="Arial" w:eastAsia="MS Mincho" w:hAnsi="Arial" w:cs="Arial"/>
          <w:b/>
          <w:bCs/>
          <w:sz w:val="28"/>
          <w:lang w:eastAsia="ja-JP"/>
        </w:rPr>
        <w:t>th</w:t>
      </w:r>
      <w:r w:rsidRPr="00A80D3B">
        <w:rPr>
          <w:rFonts w:ascii="Arial" w:eastAsia="MS Mincho" w:hAnsi="Arial" w:cs="Arial"/>
          <w:b/>
          <w:bCs/>
          <w:sz w:val="28"/>
          <w:lang w:eastAsia="ja-JP"/>
        </w:rPr>
        <w:t xml:space="preserve"> – </w:t>
      </w:r>
      <w:r>
        <w:rPr>
          <w:rFonts w:ascii="Arial" w:eastAsia="MS Mincho" w:hAnsi="Arial" w:cs="Arial"/>
          <w:b/>
          <w:bCs/>
          <w:sz w:val="28"/>
          <w:lang w:eastAsia="ja-JP"/>
        </w:rPr>
        <w:t>19</w:t>
      </w:r>
      <w:r w:rsidRPr="00C2258A">
        <w:rPr>
          <w:rFonts w:ascii="Arial" w:eastAsia="MS Mincho" w:hAnsi="Arial" w:cs="Arial"/>
          <w:b/>
          <w:bCs/>
          <w:sz w:val="28"/>
          <w:lang w:eastAsia="ja-JP"/>
        </w:rPr>
        <w:t>th</w:t>
      </w:r>
      <w:r w:rsidRPr="00A80D3B">
        <w:rPr>
          <w:rFonts w:ascii="Arial" w:eastAsia="MS Mincho" w:hAnsi="Arial" w:cs="Arial"/>
          <w:b/>
          <w:bCs/>
          <w:sz w:val="28"/>
          <w:lang w:eastAsia="ja-JP"/>
        </w:rPr>
        <w:t>, 2022</w:t>
      </w:r>
    </w:p>
    <w:p w14:paraId="705F5AB1" w14:textId="475EED37"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72AD7D61" w:rsidR="006C551E" w:rsidRPr="006109B7" w:rsidRDefault="006C551E" w:rsidP="006C551E">
      <w:pPr>
        <w:ind w:firstLineChars="0" w:firstLine="0"/>
        <w:rPr>
          <w:rFonts w:ascii="Arial" w:hAnsi="Arial" w:cs="Arial"/>
          <w:color w:val="000000"/>
          <w:sz w:val="22"/>
          <w:szCs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562909" w:rsidRPr="00562909">
        <w:rPr>
          <w:rFonts w:ascii="Arial" w:hAnsi="Arial" w:cs="Arial"/>
          <w:color w:val="000000"/>
          <w:sz w:val="22"/>
          <w:szCs w:val="22"/>
        </w:rPr>
        <w:t xml:space="preserve">Discussion on SRS </w:t>
      </w:r>
      <w:r w:rsidR="00987F74" w:rsidRPr="00562909">
        <w:rPr>
          <w:rFonts w:ascii="Arial" w:hAnsi="Arial" w:cs="Arial"/>
          <w:color w:val="000000"/>
          <w:sz w:val="22"/>
          <w:szCs w:val="22"/>
        </w:rPr>
        <w:t>collision</w:t>
      </w:r>
      <w:r w:rsidR="00562909" w:rsidRPr="00562909">
        <w:rPr>
          <w:rFonts w:ascii="Arial" w:hAnsi="Arial" w:cs="Arial"/>
          <w:color w:val="000000"/>
          <w:sz w:val="22"/>
          <w:szCs w:val="22"/>
        </w:rPr>
        <w:t xml:space="preserve"> timeline check in inactive state</w:t>
      </w:r>
      <w:r w:rsidR="00022DF5" w:rsidRPr="006109B7">
        <w:rPr>
          <w:rFonts w:ascii="Arial" w:hAnsi="Arial" w:cs="Arial"/>
          <w:color w:val="000000"/>
          <w:sz w:val="22"/>
          <w:szCs w:val="22"/>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1AEB93B9" w14:textId="567B1A02" w:rsidR="00817E5D" w:rsidRPr="00240AC9" w:rsidRDefault="00141AC2" w:rsidP="00240AC9">
      <w:pPr>
        <w:spacing w:before="0" w:after="120" w:line="240" w:lineRule="auto"/>
        <w:ind w:firstLine="220"/>
        <w:rPr>
          <w:rFonts w:eastAsia="等线"/>
          <w:sz w:val="22"/>
          <w:szCs w:val="22"/>
          <w:lang w:val="en-GB" w:eastAsia="zh-CN"/>
        </w:rPr>
      </w:pPr>
      <w:r w:rsidRPr="00BC4179">
        <w:rPr>
          <w:rFonts w:eastAsia="等线"/>
          <w:color w:val="000000" w:themeColor="text1"/>
          <w:sz w:val="22"/>
          <w:szCs w:val="22"/>
          <w:lang w:val="en-GB" w:eastAsia="zh-CN"/>
        </w:rPr>
        <w:t xml:space="preserve">In the R17 WI for positioning enhancement [1], one important direction is to improve positioning latency and efficiency of the Rel-16 NR positioning methods. </w:t>
      </w:r>
      <w:r w:rsidRPr="00BC4179">
        <w:rPr>
          <w:rFonts w:eastAsia="Times New Roman"/>
          <w:color w:val="000000" w:themeColor="text1"/>
          <w:sz w:val="22"/>
          <w:szCs w:val="22"/>
          <w:lang w:val="en-GB"/>
        </w:rPr>
        <w:t xml:space="preserve">This contribution discusses the </w:t>
      </w:r>
      <w:r w:rsidRPr="00BC4179">
        <w:rPr>
          <w:rFonts w:eastAsia="等线"/>
          <w:color w:val="000000" w:themeColor="text1"/>
          <w:sz w:val="22"/>
          <w:szCs w:val="22"/>
          <w:lang w:val="en-GB" w:eastAsia="zh-CN"/>
        </w:rPr>
        <w:t>maintenance on latency and efficiency improvement related enhancement.</w:t>
      </w:r>
    </w:p>
    <w:p w14:paraId="3E7B5F70" w14:textId="4E5F1448" w:rsidR="002131FA" w:rsidRDefault="002131FA" w:rsidP="002131FA">
      <w:pPr>
        <w:pStyle w:val="1"/>
        <w:pBdr>
          <w:top w:val="single" w:sz="12" w:space="6" w:color="auto"/>
        </w:pBdr>
        <w:spacing w:before="360"/>
        <w:ind w:left="431" w:hanging="431"/>
        <w:rPr>
          <w:rFonts w:eastAsia="等线"/>
          <w:sz w:val="32"/>
          <w:lang w:val="en-US" w:eastAsia="zh-CN"/>
        </w:rPr>
      </w:pPr>
      <w:r>
        <w:rPr>
          <w:rFonts w:eastAsia="等线"/>
          <w:sz w:val="32"/>
          <w:lang w:val="en-US" w:eastAsia="zh-CN"/>
        </w:rPr>
        <w:t>P</w:t>
      </w:r>
      <w:r w:rsidRPr="002131FA">
        <w:rPr>
          <w:rFonts w:eastAsia="等线"/>
          <w:sz w:val="32"/>
          <w:lang w:val="en-US" w:eastAsia="zh-CN"/>
        </w:rPr>
        <w:t xml:space="preserve">ositioning in </w:t>
      </w:r>
      <w:r>
        <w:rPr>
          <w:rFonts w:eastAsia="等线"/>
          <w:sz w:val="32"/>
          <w:lang w:val="en-US" w:eastAsia="zh-CN"/>
        </w:rPr>
        <w:t>I</w:t>
      </w:r>
      <w:r w:rsidRPr="002131FA">
        <w:rPr>
          <w:rFonts w:eastAsia="等线"/>
          <w:sz w:val="32"/>
          <w:lang w:val="en-US" w:eastAsia="zh-CN"/>
        </w:rPr>
        <w:t xml:space="preserve">nactive state </w:t>
      </w:r>
    </w:p>
    <w:p w14:paraId="1A0D208D" w14:textId="77777777" w:rsidR="00975FB4" w:rsidRPr="00F9469E" w:rsidRDefault="00975FB4" w:rsidP="00975FB4">
      <w:pPr>
        <w:spacing w:before="0" w:after="120" w:line="240" w:lineRule="auto"/>
        <w:ind w:firstLine="220"/>
        <w:rPr>
          <w:sz w:val="22"/>
        </w:rPr>
      </w:pPr>
      <w:r w:rsidRPr="00E35E82">
        <w:rPr>
          <w:sz w:val="22"/>
        </w:rPr>
        <w:t>In RAN1 #10</w:t>
      </w:r>
      <w:r>
        <w:rPr>
          <w:sz w:val="22"/>
        </w:rPr>
        <w:t>7-e</w:t>
      </w:r>
      <w:r w:rsidRPr="00E35E82">
        <w:rPr>
          <w:sz w:val="22"/>
        </w:rPr>
        <w:t xml:space="preserve"> meeting, the following </w:t>
      </w:r>
      <w:r>
        <w:rPr>
          <w:sz w:val="22"/>
        </w:rPr>
        <w:t>agreement</w:t>
      </w:r>
      <w:r w:rsidRPr="00E35E82">
        <w:rPr>
          <w:sz w:val="22"/>
        </w:rPr>
        <w:t xml:space="preserve"> was made for latency reduction:</w:t>
      </w:r>
    </w:p>
    <w:tbl>
      <w:tblPr>
        <w:tblStyle w:val="af2"/>
        <w:tblW w:w="0" w:type="auto"/>
        <w:tblLook w:val="04A0" w:firstRow="1" w:lastRow="0" w:firstColumn="1" w:lastColumn="0" w:noHBand="0" w:noVBand="1"/>
      </w:tblPr>
      <w:tblGrid>
        <w:gridCol w:w="9322"/>
      </w:tblGrid>
      <w:tr w:rsidR="00975FB4" w:rsidRPr="000214E5" w14:paraId="0EDC9CA3" w14:textId="77777777" w:rsidTr="006D61F0">
        <w:tc>
          <w:tcPr>
            <w:tcW w:w="9322" w:type="dxa"/>
          </w:tcPr>
          <w:p w14:paraId="09EE582F" w14:textId="77777777" w:rsidR="008B5E81" w:rsidRPr="008B5E81" w:rsidRDefault="008B5E81" w:rsidP="008B5E81">
            <w:pPr>
              <w:pStyle w:val="3GPPText"/>
              <w:ind w:firstLine="231"/>
              <w:rPr>
                <w:rFonts w:ascii="Times" w:hAnsi="Times" w:cs="Times"/>
                <w:b/>
                <w:bCs/>
                <w:sz w:val="22"/>
                <w:szCs w:val="22"/>
                <w:highlight w:val="green"/>
              </w:rPr>
            </w:pPr>
            <w:r w:rsidRPr="008B5E81">
              <w:rPr>
                <w:rFonts w:ascii="Times" w:hAnsi="Times" w:cs="Times"/>
                <w:b/>
                <w:bCs/>
                <w:sz w:val="22"/>
                <w:szCs w:val="22"/>
                <w:highlight w:val="green"/>
              </w:rPr>
              <w:t>Agreement</w:t>
            </w:r>
          </w:p>
          <w:p w14:paraId="17B9AE3C" w14:textId="77777777" w:rsidR="008B5E81" w:rsidRPr="002B5A2F" w:rsidRDefault="008B5E81" w:rsidP="008B5E81">
            <w:pPr>
              <w:pStyle w:val="3GPPAgreements"/>
              <w:numPr>
                <w:ilvl w:val="0"/>
                <w:numId w:val="19"/>
              </w:numPr>
              <w:overflowPunct/>
              <w:autoSpaceDE/>
              <w:autoSpaceDN/>
              <w:adjustRightInd/>
              <w:spacing w:before="0" w:after="120"/>
              <w:ind w:firstLine="210"/>
              <w:jc w:val="left"/>
              <w:textAlignment w:val="auto"/>
            </w:pPr>
            <w:r w:rsidRPr="002B5A2F">
              <w:t>The following options are supported for SRS for positioning transmission by RRC_INACTIVE UEs:</w:t>
            </w:r>
          </w:p>
          <w:p w14:paraId="495DFF40" w14:textId="77777777" w:rsidR="008B5E81" w:rsidRPr="00961278" w:rsidRDefault="008B5E81" w:rsidP="008B5E81">
            <w:pPr>
              <w:pStyle w:val="3GPPText"/>
              <w:numPr>
                <w:ilvl w:val="1"/>
                <w:numId w:val="25"/>
              </w:numPr>
              <w:spacing w:line="259" w:lineRule="auto"/>
              <w:ind w:left="851" w:firstLine="161"/>
              <w:textAlignment w:val="baseline"/>
              <w:rPr>
                <w:rStyle w:val="3GPPAgreementsChar"/>
                <w:rFonts w:ascii="Times" w:hAnsi="Times" w:cs="Times"/>
              </w:rPr>
            </w:pPr>
            <w:r w:rsidRPr="00961278">
              <w:rPr>
                <w:rStyle w:val="3GPPAgreementsChar"/>
                <w:rFonts w:ascii="Times" w:hAnsi="Times" w:cs="Times"/>
              </w:rPr>
              <w:t>Option 1:</w:t>
            </w:r>
          </w:p>
          <w:p w14:paraId="361610B8" w14:textId="77777777" w:rsidR="008B5E81" w:rsidRPr="00961278" w:rsidRDefault="008B5E81" w:rsidP="008B5E81">
            <w:pPr>
              <w:pStyle w:val="3GPPAgreements"/>
              <w:numPr>
                <w:ilvl w:val="2"/>
                <w:numId w:val="19"/>
              </w:numPr>
              <w:overflowPunct/>
              <w:autoSpaceDE/>
              <w:autoSpaceDN/>
              <w:adjustRightInd/>
              <w:spacing w:before="0" w:after="120"/>
              <w:ind w:firstLine="210"/>
              <w:jc w:val="left"/>
              <w:textAlignment w:val="auto"/>
              <w:rPr>
                <w:rFonts w:ascii="Times" w:hAnsi="Times" w:cs="Times"/>
              </w:rPr>
            </w:pPr>
            <w:r w:rsidRPr="00961278">
              <w:rPr>
                <w:rFonts w:ascii="Times" w:hAnsi="Times" w:cs="Times"/>
              </w:rPr>
              <w:t xml:space="preserve">Subject to UE capability (which is a prerequisite for option 2), a UE may be configured with an </w:t>
            </w:r>
            <w:r w:rsidRPr="002B5A2F">
              <w:rPr>
                <w:rFonts w:ascii="Times" w:hAnsi="Times" w:cs="Times"/>
              </w:rPr>
              <w:t>SRS</w:t>
            </w:r>
            <w:r w:rsidRPr="00961278">
              <w:rPr>
                <w:rFonts w:ascii="Times" w:hAnsi="Times" w:cs="Times"/>
              </w:rPr>
              <w:t xml:space="preserve"> for Positioning </w:t>
            </w:r>
            <w:r w:rsidRPr="002B5A2F">
              <w:rPr>
                <w:rFonts w:ascii="Times" w:hAnsi="Times" w:cs="Times"/>
              </w:rPr>
              <w:t>associated with the initial UL BWP</w:t>
            </w:r>
            <w:r w:rsidRPr="00961278">
              <w:rPr>
                <w:rFonts w:ascii="Times" w:hAnsi="Times" w:cs="Times"/>
              </w:rPr>
              <w:t xml:space="preserve"> and </w:t>
            </w:r>
            <w:r w:rsidRPr="002B5A2F">
              <w:rPr>
                <w:rFonts w:ascii="Times" w:hAnsi="Times" w:cs="Times"/>
              </w:rPr>
              <w:t>transmitted,</w:t>
            </w:r>
            <w:r w:rsidRPr="00961278">
              <w:rPr>
                <w:rFonts w:ascii="Times" w:hAnsi="Times" w:cs="Times"/>
              </w:rPr>
              <w:t xml:space="preserve"> during the RRC_INACTIVE state, inside the initial UL BWP with the </w:t>
            </w:r>
            <w:r w:rsidRPr="002B5A2F">
              <w:rPr>
                <w:rFonts w:ascii="Times" w:hAnsi="Times" w:cs="Times"/>
              </w:rPr>
              <w:t>same</w:t>
            </w:r>
            <w:r w:rsidRPr="00961278">
              <w:rPr>
                <w:rFonts w:ascii="Times" w:hAnsi="Times" w:cs="Times"/>
              </w:rPr>
              <w:t xml:space="preserve"> CP and SCS as configured for initial UL BWP.</w:t>
            </w:r>
          </w:p>
          <w:p w14:paraId="078C2DDA" w14:textId="77777777" w:rsidR="008B5E81" w:rsidRPr="00961278" w:rsidRDefault="008B5E81" w:rsidP="008B5E81">
            <w:pPr>
              <w:pStyle w:val="3GPPText"/>
              <w:numPr>
                <w:ilvl w:val="1"/>
                <w:numId w:val="25"/>
              </w:numPr>
              <w:spacing w:line="259" w:lineRule="auto"/>
              <w:ind w:left="851" w:firstLine="161"/>
              <w:textAlignment w:val="baseline"/>
              <w:rPr>
                <w:rStyle w:val="3GPPAgreementsChar"/>
                <w:rFonts w:ascii="Times" w:hAnsi="Times" w:cs="Times"/>
              </w:rPr>
            </w:pPr>
            <w:r w:rsidRPr="00961278">
              <w:rPr>
                <w:rStyle w:val="3GPPAgreementsChar"/>
                <w:rFonts w:ascii="Times" w:hAnsi="Times" w:cs="Times"/>
              </w:rPr>
              <w:t>Option 2:</w:t>
            </w:r>
          </w:p>
          <w:p w14:paraId="27C7B0DB" w14:textId="77777777" w:rsidR="008B5E81" w:rsidRPr="002B5A2F" w:rsidRDefault="008B5E81" w:rsidP="008B5E81">
            <w:pPr>
              <w:pStyle w:val="3GPPAgreements"/>
              <w:numPr>
                <w:ilvl w:val="2"/>
                <w:numId w:val="19"/>
              </w:numPr>
              <w:overflowPunct/>
              <w:autoSpaceDE/>
              <w:autoSpaceDN/>
              <w:adjustRightInd/>
              <w:spacing w:before="0" w:after="120"/>
              <w:ind w:firstLine="210"/>
              <w:jc w:val="left"/>
              <w:textAlignment w:val="auto"/>
              <w:rPr>
                <w:rFonts w:ascii="Times" w:hAnsi="Times" w:cs="Times"/>
              </w:rPr>
            </w:pPr>
            <w:r w:rsidRPr="00961278">
              <w:rPr>
                <w:rFonts w:ascii="Times" w:hAnsi="Times" w:cs="Times"/>
              </w:rPr>
              <w:t xml:space="preserve">Subject to UE capability, a UE may be configured with an SRS for Positioning where the following parameters are </w:t>
            </w:r>
            <w:r w:rsidRPr="002B5A2F">
              <w:rPr>
                <w:rFonts w:ascii="Times" w:hAnsi="Times" w:cs="Times"/>
              </w:rPr>
              <w:t>additionally configured</w:t>
            </w:r>
            <w:r w:rsidRPr="00961278">
              <w:rPr>
                <w:rFonts w:ascii="Times" w:hAnsi="Times" w:cs="Times"/>
              </w:rPr>
              <w:t xml:space="preserve"> for the transmission of the SRS for Positioning during the RRC_INACTIVE state: </w:t>
            </w:r>
            <w:r w:rsidRPr="002B5A2F">
              <w:rPr>
                <w:rFonts w:ascii="Times" w:hAnsi="Times" w:cs="Times"/>
              </w:rPr>
              <w:t xml:space="preserve">frequency location and bandwidth, SCS, CP length. </w:t>
            </w:r>
          </w:p>
          <w:p w14:paraId="33268D55" w14:textId="3C06B76B" w:rsidR="00975FB4" w:rsidRPr="00764263" w:rsidRDefault="008B5E81" w:rsidP="00764263">
            <w:pPr>
              <w:pStyle w:val="3GPPText"/>
              <w:ind w:firstLine="231"/>
              <w:rPr>
                <w:rFonts w:ascii="Times" w:hAnsi="Times" w:cs="Times"/>
                <w:sz w:val="22"/>
              </w:rPr>
            </w:pPr>
            <w:r w:rsidRPr="00975FB4">
              <w:rPr>
                <w:rFonts w:ascii="Times" w:hAnsi="Times" w:cs="Times"/>
                <w:sz w:val="22"/>
              </w:rPr>
              <w:t>The UE shall not transmit the SRS for Positioning when it is expected to perform UL transmissions in the initial UL BWP in RRC_INACTIVE state.</w:t>
            </w:r>
          </w:p>
          <w:p w14:paraId="7A0108AB" w14:textId="77777777" w:rsidR="005E5880" w:rsidRPr="00BC4179" w:rsidRDefault="005E5880" w:rsidP="005E5880">
            <w:pPr>
              <w:rPr>
                <w:iCs/>
                <w:color w:val="000000" w:themeColor="text1"/>
                <w:lang w:eastAsia="x-none"/>
              </w:rPr>
            </w:pPr>
            <w:r w:rsidRPr="00BC4179">
              <w:rPr>
                <w:iCs/>
                <w:color w:val="000000" w:themeColor="text1"/>
                <w:highlight w:val="darkYellow"/>
                <w:lang w:eastAsia="x-none"/>
              </w:rPr>
              <w:t>Working assumption</w:t>
            </w:r>
          </w:p>
          <w:p w14:paraId="14B68B79" w14:textId="77777777" w:rsidR="005E5880" w:rsidRPr="00BC4179" w:rsidRDefault="005E5880" w:rsidP="005E5880">
            <w:pPr>
              <w:rPr>
                <w:iCs/>
                <w:color w:val="000000" w:themeColor="text1"/>
                <w:lang w:eastAsia="x-none"/>
              </w:rPr>
            </w:pPr>
            <w:r w:rsidRPr="00BC4179">
              <w:rPr>
                <w:iCs/>
                <w:color w:val="000000" w:themeColor="text1"/>
                <w:lang w:eastAsia="x-none"/>
              </w:rPr>
              <w:t>For Option 2 of SRS for positioning transmission in RRC_INACTIVE, a UE capability for switching time between SRS Tx and other Tx in initial UL BWP or Rx in initial DL BWP is introduced</w:t>
            </w:r>
          </w:p>
          <w:p w14:paraId="3A116478" w14:textId="77777777" w:rsidR="005E5880" w:rsidRPr="00BC4179" w:rsidRDefault="005E5880" w:rsidP="005E5880">
            <w:pPr>
              <w:pStyle w:val="3GPPAgreements"/>
              <w:numPr>
                <w:ilvl w:val="0"/>
                <w:numId w:val="36"/>
              </w:numPr>
              <w:tabs>
                <w:tab w:val="left" w:pos="360"/>
              </w:tabs>
              <w:rPr>
                <w:bCs/>
                <w:color w:val="000000" w:themeColor="text1"/>
                <w:lang w:val="en-GB"/>
              </w:rPr>
            </w:pPr>
            <w:r w:rsidRPr="00BC4179">
              <w:rPr>
                <w:bCs/>
                <w:color w:val="000000" w:themeColor="text1"/>
                <w:lang w:val="en-GB"/>
              </w:rPr>
              <w:t>The capability is reported per band</w:t>
            </w:r>
          </w:p>
          <w:p w14:paraId="48481C52" w14:textId="77777777" w:rsidR="005E5880" w:rsidRPr="00BC4179" w:rsidRDefault="005E5880" w:rsidP="005E5880">
            <w:pPr>
              <w:pStyle w:val="3GPPAgreements"/>
              <w:numPr>
                <w:ilvl w:val="1"/>
                <w:numId w:val="36"/>
              </w:numPr>
              <w:tabs>
                <w:tab w:val="left" w:pos="360"/>
              </w:tabs>
              <w:rPr>
                <w:bCs/>
                <w:color w:val="000000" w:themeColor="text1"/>
                <w:lang w:val="en-GB"/>
              </w:rPr>
            </w:pPr>
            <w:r w:rsidRPr="00BC4179">
              <w:rPr>
                <w:bCs/>
                <w:color w:val="000000" w:themeColor="text1"/>
                <w:lang w:val="en-GB"/>
              </w:rPr>
              <w:t>The capability applies at least to TDD</w:t>
            </w:r>
          </w:p>
          <w:p w14:paraId="11734FA2" w14:textId="77777777" w:rsidR="005E5880" w:rsidRPr="00BC4179" w:rsidRDefault="005E5880" w:rsidP="005E5880">
            <w:pPr>
              <w:pStyle w:val="3GPPAgreements"/>
              <w:numPr>
                <w:ilvl w:val="1"/>
                <w:numId w:val="36"/>
              </w:numPr>
              <w:tabs>
                <w:tab w:val="left" w:pos="360"/>
              </w:tabs>
              <w:rPr>
                <w:bCs/>
                <w:color w:val="000000" w:themeColor="text1"/>
                <w:lang w:val="en-GB"/>
              </w:rPr>
            </w:pPr>
            <w:r w:rsidRPr="00BC4179">
              <w:rPr>
                <w:bCs/>
                <w:color w:val="000000" w:themeColor="text1"/>
                <w:lang w:val="en-GB"/>
              </w:rPr>
              <w:t>FFS: FDD</w:t>
            </w:r>
          </w:p>
          <w:p w14:paraId="0FC2A52A" w14:textId="77777777" w:rsidR="005E5880" w:rsidRPr="00BC4179" w:rsidRDefault="005E5880" w:rsidP="005E5880">
            <w:pPr>
              <w:pStyle w:val="3GPPAgreements"/>
              <w:numPr>
                <w:ilvl w:val="0"/>
                <w:numId w:val="36"/>
              </w:numPr>
              <w:tabs>
                <w:tab w:val="left" w:pos="360"/>
              </w:tabs>
              <w:rPr>
                <w:bCs/>
                <w:color w:val="000000" w:themeColor="text1"/>
                <w:lang w:val="en-GB"/>
              </w:rPr>
            </w:pPr>
            <w:r w:rsidRPr="00BC4179">
              <w:rPr>
                <w:bCs/>
                <w:color w:val="000000" w:themeColor="text1"/>
                <w:lang w:val="en-GB"/>
              </w:rPr>
              <w:t>The switching time value(s) are left up to RAN4 discussion</w:t>
            </w:r>
          </w:p>
          <w:p w14:paraId="3946EF49" w14:textId="77777777" w:rsidR="005E5880" w:rsidRPr="00BC4179" w:rsidRDefault="005E5880" w:rsidP="005E5880">
            <w:pPr>
              <w:pStyle w:val="3GPPAgreements"/>
              <w:numPr>
                <w:ilvl w:val="0"/>
                <w:numId w:val="36"/>
              </w:numPr>
              <w:tabs>
                <w:tab w:val="left" w:pos="360"/>
              </w:tabs>
              <w:rPr>
                <w:bCs/>
                <w:color w:val="000000" w:themeColor="text1"/>
                <w:lang w:val="en-GB"/>
              </w:rPr>
            </w:pPr>
            <w:r w:rsidRPr="00BC4179">
              <w:rPr>
                <w:bCs/>
                <w:color w:val="000000" w:themeColor="text1"/>
                <w:lang w:val="en-GB"/>
              </w:rPr>
              <w:t>If the transmission of SRS for positioning with the switching time overlaps/collides in time domain with other DL reception or UL transmission at least for TDD, the SRS for positioning transmission is dropped in the symbol(s) where the overlap/collision occurs</w:t>
            </w:r>
          </w:p>
          <w:p w14:paraId="715691BE" w14:textId="77777777" w:rsidR="005E5880" w:rsidRPr="00BC4179" w:rsidRDefault="005E5880" w:rsidP="005E5880">
            <w:pPr>
              <w:pStyle w:val="3GPPAgreements"/>
              <w:numPr>
                <w:ilvl w:val="1"/>
                <w:numId w:val="36"/>
              </w:numPr>
              <w:tabs>
                <w:tab w:val="left" w:pos="360"/>
              </w:tabs>
              <w:rPr>
                <w:bCs/>
                <w:color w:val="000000" w:themeColor="text1"/>
                <w:lang w:val="en-GB"/>
              </w:rPr>
            </w:pPr>
            <w:r w:rsidRPr="00BC4179">
              <w:rPr>
                <w:bCs/>
                <w:color w:val="000000" w:themeColor="text1"/>
                <w:lang w:val="en-GB"/>
              </w:rPr>
              <w:t xml:space="preserve">Note: Transmission of SRS for positioning with the switching time covers the </w:t>
            </w:r>
            <w:r w:rsidRPr="00BC4179">
              <w:rPr>
                <w:bCs/>
                <w:color w:val="000000" w:themeColor="text1"/>
                <w:lang w:val="en-GB"/>
              </w:rPr>
              <w:lastRenderedPageBreak/>
              <w:t>following example TDD cases:</w:t>
            </w:r>
          </w:p>
          <w:p w14:paraId="21221824" w14:textId="77777777" w:rsidR="005E5880" w:rsidRPr="00BC4179" w:rsidRDefault="005E5880" w:rsidP="005E5880">
            <w:pPr>
              <w:pStyle w:val="3GPPAgreements"/>
              <w:numPr>
                <w:ilvl w:val="2"/>
                <w:numId w:val="37"/>
              </w:numPr>
              <w:tabs>
                <w:tab w:val="left" w:pos="360"/>
              </w:tabs>
              <w:rPr>
                <w:bCs/>
                <w:color w:val="000000" w:themeColor="text1"/>
                <w:lang w:val="en-GB"/>
              </w:rPr>
            </w:pPr>
            <w:r w:rsidRPr="00BC4179">
              <w:rPr>
                <w:bCs/>
                <w:color w:val="000000" w:themeColor="text1"/>
                <w:lang w:val="en-GB"/>
              </w:rPr>
              <w:t>“switching after SRS” (i.e., transmission of SRS + switching time)</w:t>
            </w:r>
          </w:p>
          <w:p w14:paraId="3404E922" w14:textId="77777777" w:rsidR="005E5880" w:rsidRPr="00BC4179" w:rsidRDefault="005E5880" w:rsidP="005E5880">
            <w:pPr>
              <w:pStyle w:val="3GPPAgreements"/>
              <w:numPr>
                <w:ilvl w:val="2"/>
                <w:numId w:val="37"/>
              </w:numPr>
              <w:tabs>
                <w:tab w:val="left" w:pos="360"/>
              </w:tabs>
              <w:rPr>
                <w:bCs/>
                <w:color w:val="000000" w:themeColor="text1"/>
                <w:lang w:val="en-GB"/>
              </w:rPr>
            </w:pPr>
            <w:r w:rsidRPr="00BC4179">
              <w:rPr>
                <w:bCs/>
                <w:color w:val="000000" w:themeColor="text1"/>
                <w:lang w:val="en-GB"/>
              </w:rPr>
              <w:t>“switching before SRS” (i.e., switching time + transmission of SRS)</w:t>
            </w:r>
          </w:p>
          <w:p w14:paraId="6908BA36" w14:textId="77777777" w:rsidR="00975FB4" w:rsidRPr="005E5880" w:rsidRDefault="00975FB4" w:rsidP="006D61F0">
            <w:pPr>
              <w:spacing w:before="0" w:after="0" w:line="240" w:lineRule="auto"/>
              <w:ind w:left="1800" w:firstLineChars="0" w:firstLine="0"/>
              <w:jc w:val="left"/>
              <w:rPr>
                <w:sz w:val="22"/>
                <w:szCs w:val="22"/>
                <w:lang w:val="en-GB" w:eastAsia="x-none"/>
              </w:rPr>
            </w:pPr>
          </w:p>
        </w:tc>
      </w:tr>
    </w:tbl>
    <w:p w14:paraId="008D824F" w14:textId="13E9073A" w:rsidR="00975FB4" w:rsidRDefault="00975FB4" w:rsidP="00975FB4">
      <w:pPr>
        <w:rPr>
          <w:rFonts w:eastAsia="等线"/>
          <w:lang w:eastAsia="zh-CN"/>
        </w:rPr>
      </w:pPr>
    </w:p>
    <w:p w14:paraId="4351B760" w14:textId="4F6F6201" w:rsidR="00EE46E1" w:rsidRPr="00975FB4" w:rsidRDefault="009A12D2" w:rsidP="00AC43D8">
      <w:pPr>
        <w:ind w:firstLineChars="0" w:firstLine="0"/>
        <w:rPr>
          <w:rFonts w:eastAsia="等线"/>
          <w:lang w:eastAsia="zh-CN"/>
        </w:rPr>
      </w:pPr>
      <w:r>
        <w:rPr>
          <w:noProof/>
          <w:lang w:eastAsia="zh-CN"/>
        </w:rPr>
        <mc:AlternateContent>
          <mc:Choice Requires="wps">
            <w:drawing>
              <wp:anchor distT="0" distB="0" distL="114300" distR="114300" simplePos="0" relativeHeight="251659264" behindDoc="0" locked="0" layoutInCell="1" allowOverlap="1" wp14:anchorId="39FD37F4" wp14:editId="425870DE">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BC94D99" w14:textId="20C3A6E0" w:rsidR="009A12D2" w:rsidRPr="000E4CEA" w:rsidRDefault="009A12D2" w:rsidP="009A12D2">
                            <w:pPr>
                              <w:kinsoku w:val="0"/>
                              <w:spacing w:line="220" w:lineRule="exact"/>
                              <w:ind w:firstLine="196"/>
                              <w:rPr>
                                <w:b/>
                                <w:highlight w:val="green"/>
                                <w:lang w:eastAsia="x-none"/>
                              </w:rPr>
                            </w:pPr>
                            <w:r w:rsidRPr="000E4CEA">
                              <w:rPr>
                                <w:rFonts w:hint="eastAsia"/>
                                <w:b/>
                                <w:highlight w:val="green"/>
                                <w:lang w:eastAsia="x-none"/>
                              </w:rPr>
                              <w:t>Agreement</w:t>
                            </w:r>
                            <w:r w:rsidR="00AC43D8" w:rsidRPr="00AC43D8">
                              <w:t xml:space="preserve"> </w:t>
                            </w:r>
                            <w:r w:rsidR="00AC43D8" w:rsidRPr="00AC43D8">
                              <w:rPr>
                                <w:b/>
                                <w:lang w:eastAsia="x-none"/>
                              </w:rPr>
                              <w:t>from RAN1#109e</w:t>
                            </w:r>
                          </w:p>
                          <w:p w14:paraId="44B2A3F3" w14:textId="77777777" w:rsidR="009A12D2" w:rsidRPr="004E611D" w:rsidRDefault="009A12D2" w:rsidP="009A12D2">
                            <w:r w:rsidRPr="004E611D">
                              <w:t>The PRS collision detection timeline for the case when PRS is lower priority than the DL signals/channels is define as following.</w:t>
                            </w:r>
                          </w:p>
                          <w:p w14:paraId="1448720E" w14:textId="77777777" w:rsidR="009A12D2" w:rsidRPr="004E611D" w:rsidRDefault="009A12D2" w:rsidP="009A12D2">
                            <w:pPr>
                              <w:numPr>
                                <w:ilvl w:val="0"/>
                                <w:numId w:val="38"/>
                              </w:numPr>
                              <w:kinsoku w:val="0"/>
                              <w:spacing w:before="0" w:after="0" w:line="220" w:lineRule="exact"/>
                              <w:ind w:left="760" w:firstLineChars="0" w:firstLine="200"/>
                              <w:jc w:val="left"/>
                            </w:pPr>
                            <w:r w:rsidRPr="004E611D">
                              <w:t>For an activated type 1A and type 1B PRS processing window</w:t>
                            </w:r>
                          </w:p>
                          <w:p w14:paraId="3A4C2F38" w14:textId="77777777" w:rsidR="009A12D2" w:rsidRPr="004E611D" w:rsidRDefault="009A12D2" w:rsidP="009A12D2">
                            <w:pPr>
                              <w:numPr>
                                <w:ilvl w:val="1"/>
                                <w:numId w:val="39"/>
                              </w:numPr>
                              <w:kinsoku w:val="0"/>
                              <w:spacing w:before="0" w:after="0" w:line="220" w:lineRule="exact"/>
                              <w:ind w:firstLineChars="0"/>
                              <w:jc w:val="left"/>
                            </w:pPr>
                            <w:r w:rsidRPr="004E611D">
                              <w:t xml:space="preserve">If UE determines the presence of other DL signals/channels except SSB of higher priority than PRS in the PPW no later than [N symbol/T </w:t>
                            </w:r>
                            <w:proofErr w:type="spellStart"/>
                            <w:r w:rsidRPr="004E611D">
                              <w:t>ms</w:t>
                            </w:r>
                            <w:proofErr w:type="spellEnd"/>
                            <w:r w:rsidRPr="004E611D">
                              <w:t>] before the start of the PPW, UE expects to receive the DL signals/channels and drop the all DL PRS in the PPW.</w:t>
                            </w:r>
                          </w:p>
                          <w:p w14:paraId="17BC50A9" w14:textId="77777777" w:rsidR="009A12D2" w:rsidRPr="004E611D" w:rsidRDefault="009A12D2" w:rsidP="009A12D2">
                            <w:pPr>
                              <w:numPr>
                                <w:ilvl w:val="0"/>
                                <w:numId w:val="38"/>
                              </w:numPr>
                              <w:kinsoku w:val="0"/>
                              <w:spacing w:before="0" w:after="0" w:line="220" w:lineRule="exact"/>
                              <w:ind w:left="760" w:firstLineChars="0" w:firstLine="200"/>
                              <w:jc w:val="left"/>
                            </w:pPr>
                            <w:r w:rsidRPr="004E611D">
                              <w:t>For an activated type 2 PRS processing window</w:t>
                            </w:r>
                          </w:p>
                          <w:p w14:paraId="2E6F2AA7" w14:textId="77777777" w:rsidR="009A12D2" w:rsidRPr="004E611D" w:rsidRDefault="009A12D2" w:rsidP="009A12D2">
                            <w:pPr>
                              <w:numPr>
                                <w:ilvl w:val="1"/>
                                <w:numId w:val="39"/>
                              </w:numPr>
                              <w:kinsoku w:val="0"/>
                              <w:spacing w:before="0" w:after="0" w:line="220" w:lineRule="exact"/>
                              <w:ind w:firstLineChars="0"/>
                              <w:jc w:val="left"/>
                            </w:pPr>
                            <w:r w:rsidRPr="004E611D">
                              <w:t xml:space="preserve">If UE determines the presence of other DL signals/channels except SSB of higher priority than PRS on a PRS symbol no later than [N symbol/T </w:t>
                            </w:r>
                            <w:proofErr w:type="spellStart"/>
                            <w:r w:rsidRPr="004E611D">
                              <w:t>ms</w:t>
                            </w:r>
                            <w:proofErr w:type="spellEnd"/>
                            <w:r w:rsidRPr="004E611D">
                              <w:t>] before the PRS symbol, UE expects to receive the DL signals/channels and drop the PRS symbol.</w:t>
                            </w:r>
                          </w:p>
                          <w:p w14:paraId="79C4188A" w14:textId="77777777" w:rsidR="009A12D2" w:rsidRDefault="009A12D2" w:rsidP="009A12D2">
                            <w:pPr>
                              <w:kinsoku w:val="0"/>
                              <w:spacing w:line="220" w:lineRule="exact"/>
                            </w:pPr>
                          </w:p>
                          <w:p w14:paraId="72EE5819" w14:textId="57E03573" w:rsidR="009A12D2" w:rsidRPr="000E4CEA" w:rsidRDefault="009A12D2" w:rsidP="009A12D2">
                            <w:pPr>
                              <w:kinsoku w:val="0"/>
                              <w:spacing w:line="220" w:lineRule="exact"/>
                              <w:ind w:firstLine="196"/>
                              <w:rPr>
                                <w:b/>
                                <w:highlight w:val="green"/>
                                <w:lang w:eastAsia="x-none"/>
                              </w:rPr>
                            </w:pPr>
                            <w:r w:rsidRPr="000E4CEA">
                              <w:rPr>
                                <w:rFonts w:hint="eastAsia"/>
                                <w:b/>
                                <w:highlight w:val="green"/>
                                <w:lang w:eastAsia="x-none"/>
                              </w:rPr>
                              <w:t>Agreement</w:t>
                            </w:r>
                            <w:r w:rsidR="00AC43D8" w:rsidRPr="00AC43D8">
                              <w:t xml:space="preserve"> </w:t>
                            </w:r>
                            <w:r w:rsidR="00AC43D8" w:rsidRPr="00AC43D8">
                              <w:rPr>
                                <w:b/>
                                <w:lang w:eastAsia="x-none"/>
                              </w:rPr>
                              <w:t>from RAN1#109e</w:t>
                            </w:r>
                          </w:p>
                          <w:p w14:paraId="3CB69B90" w14:textId="77777777" w:rsidR="009A12D2" w:rsidRDefault="009A12D2" w:rsidP="009A12D2">
                            <w:r>
                              <w:t>The PRS collision detection timeline for the case when PRS is lower priority than the DL signals/channels is define as following.</w:t>
                            </w:r>
                          </w:p>
                          <w:p w14:paraId="447AAD1E" w14:textId="77777777" w:rsidR="009A12D2" w:rsidRDefault="009A12D2" w:rsidP="009A12D2">
                            <w:pPr>
                              <w:numPr>
                                <w:ilvl w:val="0"/>
                                <w:numId w:val="38"/>
                              </w:numPr>
                              <w:kinsoku w:val="0"/>
                              <w:spacing w:before="0" w:after="0" w:line="220" w:lineRule="exact"/>
                              <w:ind w:left="760" w:firstLineChars="0" w:firstLine="200"/>
                              <w:jc w:val="left"/>
                            </w:pPr>
                            <w:r>
                              <w:rPr>
                                <w:rFonts w:hint="eastAsia"/>
                              </w:rPr>
                              <w:t>F</w:t>
                            </w:r>
                            <w:r>
                              <w:t>or a type 1A and type 1B PRS processing window</w:t>
                            </w:r>
                          </w:p>
                          <w:p w14:paraId="31502E84" w14:textId="77777777" w:rsidR="009A12D2" w:rsidRPr="004E611D" w:rsidRDefault="009A12D2" w:rsidP="009A12D2">
                            <w:pPr>
                              <w:numPr>
                                <w:ilvl w:val="1"/>
                                <w:numId w:val="39"/>
                              </w:numPr>
                              <w:kinsoku w:val="0"/>
                              <w:spacing w:before="0" w:after="0" w:line="220" w:lineRule="exact"/>
                              <w:ind w:firstLineChars="0"/>
                              <w:jc w:val="left"/>
                            </w:pPr>
                            <w:r w:rsidRPr="004E611D">
                              <w:t xml:space="preserve">If UE determines the presence of other DL signals/channels except SSB of higher priority than PRS in the PPW later than [N symbol/T </w:t>
                            </w:r>
                            <w:proofErr w:type="spellStart"/>
                            <w:r w:rsidRPr="004E611D">
                              <w:t>ms</w:t>
                            </w:r>
                            <w:proofErr w:type="spellEnd"/>
                            <w:r w:rsidRPr="004E611D">
                              <w:t>] before the start of the PPW, UE is not required to receive the other DL signals/channels except SSB of higher priority and may receive the DL PRS in the PPW.</w:t>
                            </w:r>
                          </w:p>
                          <w:p w14:paraId="6C1556E4" w14:textId="77777777" w:rsidR="009A12D2" w:rsidRPr="004E611D" w:rsidRDefault="009A12D2" w:rsidP="009A12D2">
                            <w:pPr>
                              <w:numPr>
                                <w:ilvl w:val="0"/>
                                <w:numId w:val="38"/>
                              </w:numPr>
                              <w:kinsoku w:val="0"/>
                              <w:spacing w:before="0" w:after="0" w:line="220" w:lineRule="exact"/>
                              <w:ind w:left="760" w:firstLineChars="0" w:firstLine="200"/>
                              <w:jc w:val="left"/>
                            </w:pPr>
                            <w:r w:rsidRPr="004E611D">
                              <w:rPr>
                                <w:rFonts w:hint="eastAsia"/>
                              </w:rPr>
                              <w:t>F</w:t>
                            </w:r>
                            <w:r w:rsidRPr="004E611D">
                              <w:t>or a type 2 PRS processing window considered active</w:t>
                            </w:r>
                          </w:p>
                          <w:p w14:paraId="09B359F9" w14:textId="77777777" w:rsidR="009A12D2" w:rsidRPr="004E611D" w:rsidRDefault="009A12D2" w:rsidP="009A12D2">
                            <w:pPr>
                              <w:numPr>
                                <w:ilvl w:val="1"/>
                                <w:numId w:val="39"/>
                              </w:numPr>
                              <w:kinsoku w:val="0"/>
                              <w:spacing w:before="0" w:after="0" w:line="220" w:lineRule="exact"/>
                              <w:ind w:firstLineChars="0"/>
                              <w:jc w:val="left"/>
                            </w:pPr>
                            <w:r w:rsidRPr="004E611D">
                              <w:rPr>
                                <w:rFonts w:hint="eastAsia"/>
                              </w:rPr>
                              <w:t>I</w:t>
                            </w:r>
                            <w:r w:rsidRPr="004E611D">
                              <w:t xml:space="preserve">f UE determines the presence of other DL signals/channels except SSB of higher priority than PRS on a PRS symbol later than [N symbol/T </w:t>
                            </w:r>
                            <w:proofErr w:type="spellStart"/>
                            <w:r w:rsidRPr="004E611D">
                              <w:t>ms</w:t>
                            </w:r>
                            <w:proofErr w:type="spellEnd"/>
                            <w:r w:rsidRPr="004E611D">
                              <w:t>] before the PRS symbol, UE is not required to receive the other DL signals/channels except SSB of higher priority and may receive the PRS symbol.</w:t>
                            </w:r>
                          </w:p>
                          <w:p w14:paraId="408F63B9" w14:textId="77777777" w:rsidR="009A12D2" w:rsidRDefault="009A12D2" w:rsidP="009A12D2">
                            <w:pPr>
                              <w:numPr>
                                <w:ilvl w:val="0"/>
                                <w:numId w:val="38"/>
                              </w:numPr>
                              <w:kinsoku w:val="0"/>
                              <w:spacing w:before="0" w:after="0" w:line="220" w:lineRule="exact"/>
                              <w:ind w:left="760" w:firstLineChars="0" w:firstLine="200"/>
                              <w:jc w:val="left"/>
                            </w:pPr>
                            <w:r>
                              <w:rPr>
                                <w:rFonts w:hint="eastAsia"/>
                              </w:rPr>
                              <w:t>Note</w:t>
                            </w:r>
                            <w:r>
                              <w:t xml:space="preserve"> 1: This implies that if the scheduling of other DL signals/channels of higher priority arrives too late, UE may consider the PRS as higher priority than the other DL signals/channels.</w:t>
                            </w:r>
                          </w:p>
                          <w:p w14:paraId="57F187DF" w14:textId="77777777" w:rsidR="009A12D2" w:rsidRPr="001B29A8" w:rsidRDefault="009A12D2" w:rsidP="001B29A8">
                            <w:r>
                              <w:rPr>
                                <w:rFonts w:hint="eastAsia"/>
                              </w:rPr>
                              <w:t>N</w:t>
                            </w:r>
                            <w:r>
                              <w:t>ote 2: If the scheduling of other DL signals/channels of higher priority arrives too late, it is up to UE implementation whether to receive the other DL signals/channels.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9FD37F4"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BC94D99" w14:textId="20C3A6E0" w:rsidR="009A12D2" w:rsidRPr="000E4CEA" w:rsidRDefault="009A12D2" w:rsidP="009A12D2">
                      <w:pPr>
                        <w:kinsoku w:val="0"/>
                        <w:spacing w:line="220" w:lineRule="exact"/>
                        <w:ind w:firstLine="196"/>
                        <w:rPr>
                          <w:b/>
                          <w:highlight w:val="green"/>
                          <w:lang w:eastAsia="x-none"/>
                        </w:rPr>
                      </w:pPr>
                      <w:r w:rsidRPr="000E4CEA">
                        <w:rPr>
                          <w:rFonts w:hint="eastAsia"/>
                          <w:b/>
                          <w:highlight w:val="green"/>
                          <w:lang w:eastAsia="x-none"/>
                        </w:rPr>
                        <w:t>Agreement</w:t>
                      </w:r>
                      <w:r w:rsidR="00AC43D8" w:rsidRPr="00AC43D8">
                        <w:t xml:space="preserve"> </w:t>
                      </w:r>
                      <w:r w:rsidR="00AC43D8" w:rsidRPr="00AC43D8">
                        <w:rPr>
                          <w:b/>
                          <w:lang w:eastAsia="x-none"/>
                        </w:rPr>
                        <w:t>from RAN1#109e</w:t>
                      </w:r>
                    </w:p>
                    <w:p w14:paraId="44B2A3F3" w14:textId="77777777" w:rsidR="009A12D2" w:rsidRPr="004E611D" w:rsidRDefault="009A12D2" w:rsidP="009A12D2">
                      <w:r w:rsidRPr="004E611D">
                        <w:t>The PRS collision detection timeline for the case when PRS is lower priority than the DL signals/channels is define as following.</w:t>
                      </w:r>
                    </w:p>
                    <w:p w14:paraId="1448720E" w14:textId="77777777" w:rsidR="009A12D2" w:rsidRPr="004E611D" w:rsidRDefault="009A12D2" w:rsidP="009A12D2">
                      <w:pPr>
                        <w:numPr>
                          <w:ilvl w:val="0"/>
                          <w:numId w:val="38"/>
                        </w:numPr>
                        <w:kinsoku w:val="0"/>
                        <w:spacing w:before="0" w:after="0" w:line="220" w:lineRule="exact"/>
                        <w:ind w:left="760" w:firstLineChars="0" w:firstLine="200"/>
                        <w:jc w:val="left"/>
                      </w:pPr>
                      <w:r w:rsidRPr="004E611D">
                        <w:t>For an activated type 1A and type 1B PRS processing window</w:t>
                      </w:r>
                    </w:p>
                    <w:p w14:paraId="3A4C2F38" w14:textId="77777777" w:rsidR="009A12D2" w:rsidRPr="004E611D" w:rsidRDefault="009A12D2" w:rsidP="009A12D2">
                      <w:pPr>
                        <w:numPr>
                          <w:ilvl w:val="1"/>
                          <w:numId w:val="39"/>
                        </w:numPr>
                        <w:kinsoku w:val="0"/>
                        <w:spacing w:before="0" w:after="0" w:line="220" w:lineRule="exact"/>
                        <w:ind w:firstLineChars="0"/>
                        <w:jc w:val="left"/>
                      </w:pPr>
                      <w:r w:rsidRPr="004E611D">
                        <w:t xml:space="preserve">If UE determines the presence of other DL signals/channels except SSB of higher priority than PRS in the PPW no later than [N symbol/T </w:t>
                      </w:r>
                      <w:proofErr w:type="spellStart"/>
                      <w:r w:rsidRPr="004E611D">
                        <w:t>ms</w:t>
                      </w:r>
                      <w:proofErr w:type="spellEnd"/>
                      <w:r w:rsidRPr="004E611D">
                        <w:t>] before the start of the PPW, UE expects to receive the DL signals/channels and drop the all DL PRS in the PPW.</w:t>
                      </w:r>
                    </w:p>
                    <w:p w14:paraId="17BC50A9" w14:textId="77777777" w:rsidR="009A12D2" w:rsidRPr="004E611D" w:rsidRDefault="009A12D2" w:rsidP="009A12D2">
                      <w:pPr>
                        <w:numPr>
                          <w:ilvl w:val="0"/>
                          <w:numId w:val="38"/>
                        </w:numPr>
                        <w:kinsoku w:val="0"/>
                        <w:spacing w:before="0" w:after="0" w:line="220" w:lineRule="exact"/>
                        <w:ind w:left="760" w:firstLineChars="0" w:firstLine="200"/>
                        <w:jc w:val="left"/>
                      </w:pPr>
                      <w:r w:rsidRPr="004E611D">
                        <w:t>For an activated type 2 PRS processing window</w:t>
                      </w:r>
                    </w:p>
                    <w:p w14:paraId="2E6F2AA7" w14:textId="77777777" w:rsidR="009A12D2" w:rsidRPr="004E611D" w:rsidRDefault="009A12D2" w:rsidP="009A12D2">
                      <w:pPr>
                        <w:numPr>
                          <w:ilvl w:val="1"/>
                          <w:numId w:val="39"/>
                        </w:numPr>
                        <w:kinsoku w:val="0"/>
                        <w:spacing w:before="0" w:after="0" w:line="220" w:lineRule="exact"/>
                        <w:ind w:firstLineChars="0"/>
                        <w:jc w:val="left"/>
                      </w:pPr>
                      <w:r w:rsidRPr="004E611D">
                        <w:t xml:space="preserve">If UE determines the presence of other DL signals/channels except SSB of higher priority than PRS on a PRS symbol no later than [N symbol/T </w:t>
                      </w:r>
                      <w:proofErr w:type="spellStart"/>
                      <w:r w:rsidRPr="004E611D">
                        <w:t>ms</w:t>
                      </w:r>
                      <w:proofErr w:type="spellEnd"/>
                      <w:r w:rsidRPr="004E611D">
                        <w:t>] before the PRS symbol, UE expects to receive the DL signals/channels and drop the PRS symbol.</w:t>
                      </w:r>
                    </w:p>
                    <w:p w14:paraId="79C4188A" w14:textId="77777777" w:rsidR="009A12D2" w:rsidRDefault="009A12D2" w:rsidP="009A12D2">
                      <w:pPr>
                        <w:kinsoku w:val="0"/>
                        <w:spacing w:line="220" w:lineRule="exact"/>
                      </w:pPr>
                    </w:p>
                    <w:p w14:paraId="72EE5819" w14:textId="57E03573" w:rsidR="009A12D2" w:rsidRPr="000E4CEA" w:rsidRDefault="009A12D2" w:rsidP="009A12D2">
                      <w:pPr>
                        <w:kinsoku w:val="0"/>
                        <w:spacing w:line="220" w:lineRule="exact"/>
                        <w:ind w:firstLine="196"/>
                        <w:rPr>
                          <w:b/>
                          <w:highlight w:val="green"/>
                          <w:lang w:eastAsia="x-none"/>
                        </w:rPr>
                      </w:pPr>
                      <w:r w:rsidRPr="000E4CEA">
                        <w:rPr>
                          <w:rFonts w:hint="eastAsia"/>
                          <w:b/>
                          <w:highlight w:val="green"/>
                          <w:lang w:eastAsia="x-none"/>
                        </w:rPr>
                        <w:t>Agreement</w:t>
                      </w:r>
                      <w:r w:rsidR="00AC43D8" w:rsidRPr="00AC43D8">
                        <w:t xml:space="preserve"> </w:t>
                      </w:r>
                      <w:r w:rsidR="00AC43D8" w:rsidRPr="00AC43D8">
                        <w:rPr>
                          <w:b/>
                          <w:lang w:eastAsia="x-none"/>
                        </w:rPr>
                        <w:t>from RAN1#109e</w:t>
                      </w:r>
                    </w:p>
                    <w:p w14:paraId="3CB69B90" w14:textId="77777777" w:rsidR="009A12D2" w:rsidRDefault="009A12D2" w:rsidP="009A12D2">
                      <w:r>
                        <w:t>The PRS collision detection timeline for the case when PRS is lower priority than the DL signals/channels is define as following.</w:t>
                      </w:r>
                    </w:p>
                    <w:p w14:paraId="447AAD1E" w14:textId="77777777" w:rsidR="009A12D2" w:rsidRDefault="009A12D2" w:rsidP="009A12D2">
                      <w:pPr>
                        <w:numPr>
                          <w:ilvl w:val="0"/>
                          <w:numId w:val="38"/>
                        </w:numPr>
                        <w:kinsoku w:val="0"/>
                        <w:spacing w:before="0" w:after="0" w:line="220" w:lineRule="exact"/>
                        <w:ind w:left="760" w:firstLineChars="0" w:firstLine="200"/>
                        <w:jc w:val="left"/>
                      </w:pPr>
                      <w:r>
                        <w:rPr>
                          <w:rFonts w:hint="eastAsia"/>
                        </w:rPr>
                        <w:t>F</w:t>
                      </w:r>
                      <w:r>
                        <w:t>or a type 1A and type 1B PRS processing window</w:t>
                      </w:r>
                    </w:p>
                    <w:p w14:paraId="31502E84" w14:textId="77777777" w:rsidR="009A12D2" w:rsidRPr="004E611D" w:rsidRDefault="009A12D2" w:rsidP="009A12D2">
                      <w:pPr>
                        <w:numPr>
                          <w:ilvl w:val="1"/>
                          <w:numId w:val="39"/>
                        </w:numPr>
                        <w:kinsoku w:val="0"/>
                        <w:spacing w:before="0" w:after="0" w:line="220" w:lineRule="exact"/>
                        <w:ind w:firstLineChars="0"/>
                        <w:jc w:val="left"/>
                      </w:pPr>
                      <w:r w:rsidRPr="004E611D">
                        <w:t xml:space="preserve">If UE determines the presence of other DL signals/channels except SSB of higher priority than PRS in the PPW later than [N symbol/T </w:t>
                      </w:r>
                      <w:proofErr w:type="spellStart"/>
                      <w:r w:rsidRPr="004E611D">
                        <w:t>ms</w:t>
                      </w:r>
                      <w:proofErr w:type="spellEnd"/>
                      <w:r w:rsidRPr="004E611D">
                        <w:t>] before the start of the PPW, UE is not required to receive the other DL signals/channels except SSB of higher priority and may receive the DL PRS in the PPW.</w:t>
                      </w:r>
                    </w:p>
                    <w:p w14:paraId="6C1556E4" w14:textId="77777777" w:rsidR="009A12D2" w:rsidRPr="004E611D" w:rsidRDefault="009A12D2" w:rsidP="009A12D2">
                      <w:pPr>
                        <w:numPr>
                          <w:ilvl w:val="0"/>
                          <w:numId w:val="38"/>
                        </w:numPr>
                        <w:kinsoku w:val="0"/>
                        <w:spacing w:before="0" w:after="0" w:line="220" w:lineRule="exact"/>
                        <w:ind w:left="760" w:firstLineChars="0" w:firstLine="200"/>
                        <w:jc w:val="left"/>
                      </w:pPr>
                      <w:r w:rsidRPr="004E611D">
                        <w:rPr>
                          <w:rFonts w:hint="eastAsia"/>
                        </w:rPr>
                        <w:t>F</w:t>
                      </w:r>
                      <w:r w:rsidRPr="004E611D">
                        <w:t>or a type 2 PRS processing window considered active</w:t>
                      </w:r>
                    </w:p>
                    <w:p w14:paraId="09B359F9" w14:textId="77777777" w:rsidR="009A12D2" w:rsidRPr="004E611D" w:rsidRDefault="009A12D2" w:rsidP="009A12D2">
                      <w:pPr>
                        <w:numPr>
                          <w:ilvl w:val="1"/>
                          <w:numId w:val="39"/>
                        </w:numPr>
                        <w:kinsoku w:val="0"/>
                        <w:spacing w:before="0" w:after="0" w:line="220" w:lineRule="exact"/>
                        <w:ind w:firstLineChars="0"/>
                        <w:jc w:val="left"/>
                      </w:pPr>
                      <w:r w:rsidRPr="004E611D">
                        <w:rPr>
                          <w:rFonts w:hint="eastAsia"/>
                        </w:rPr>
                        <w:t>I</w:t>
                      </w:r>
                      <w:r w:rsidRPr="004E611D">
                        <w:t xml:space="preserve">f UE determines the presence of other DL signals/channels except SSB of higher priority than PRS on a PRS symbol later than [N symbol/T </w:t>
                      </w:r>
                      <w:proofErr w:type="spellStart"/>
                      <w:r w:rsidRPr="004E611D">
                        <w:t>ms</w:t>
                      </w:r>
                      <w:proofErr w:type="spellEnd"/>
                      <w:r w:rsidRPr="004E611D">
                        <w:t>] before the PRS symbol, UE is not required to receive the other DL signals/channels except SSB of higher priority and may receive the PRS symbol.</w:t>
                      </w:r>
                    </w:p>
                    <w:p w14:paraId="408F63B9" w14:textId="77777777" w:rsidR="009A12D2" w:rsidRDefault="009A12D2" w:rsidP="009A12D2">
                      <w:pPr>
                        <w:numPr>
                          <w:ilvl w:val="0"/>
                          <w:numId w:val="38"/>
                        </w:numPr>
                        <w:kinsoku w:val="0"/>
                        <w:spacing w:before="0" w:after="0" w:line="220" w:lineRule="exact"/>
                        <w:ind w:left="760" w:firstLineChars="0" w:firstLine="200"/>
                        <w:jc w:val="left"/>
                      </w:pPr>
                      <w:r>
                        <w:rPr>
                          <w:rFonts w:hint="eastAsia"/>
                        </w:rPr>
                        <w:t>Note</w:t>
                      </w:r>
                      <w:r>
                        <w:t xml:space="preserve"> 1: This implies that if the scheduling of other DL signals/channels of higher priority arrives too late, UE may consider the PRS as higher priority than the other DL signals/channels.</w:t>
                      </w:r>
                    </w:p>
                    <w:p w14:paraId="57F187DF" w14:textId="77777777" w:rsidR="009A12D2" w:rsidRPr="001B29A8" w:rsidRDefault="009A12D2" w:rsidP="001B29A8">
                      <w:r>
                        <w:rPr>
                          <w:rFonts w:hint="eastAsia"/>
                        </w:rPr>
                        <w:t>N</w:t>
                      </w:r>
                      <w:r>
                        <w:t>ote 2: If the scheduling of other DL signals/channels of higher priority arrives too late, it is up to UE implementation whether to receive the other DL signals/channels.</w:t>
                      </w:r>
                    </w:p>
                  </w:txbxContent>
                </v:textbox>
                <w10:wrap type="square"/>
              </v:shape>
            </w:pict>
          </mc:Fallback>
        </mc:AlternateContent>
      </w:r>
      <w:r w:rsidR="00AC43D8">
        <w:rPr>
          <w:rFonts w:eastAsia="等线"/>
          <w:lang w:eastAsia="zh-CN"/>
        </w:rPr>
        <w:t xml:space="preserve"> </w:t>
      </w:r>
    </w:p>
    <w:p w14:paraId="584F58CB" w14:textId="2707079C" w:rsidR="00171E34" w:rsidRPr="00BC4179" w:rsidRDefault="00171E34" w:rsidP="00171E34">
      <w:pPr>
        <w:ind w:firstLine="220"/>
        <w:rPr>
          <w:color w:val="000000" w:themeColor="text1"/>
          <w:sz w:val="22"/>
          <w:szCs w:val="22"/>
          <w:lang w:eastAsia="x-none"/>
        </w:rPr>
      </w:pPr>
      <w:r w:rsidRPr="00BC4179">
        <w:rPr>
          <w:color w:val="000000" w:themeColor="text1"/>
          <w:sz w:val="22"/>
          <w:szCs w:val="22"/>
          <w:lang w:eastAsia="x-none"/>
        </w:rPr>
        <w:t xml:space="preserve">Since there could be SDT procedure in inactive state, which means the regular scheduled DL reception or UL transmission could happen, as well as non-scheduling transmission, </w:t>
      </w:r>
      <w:proofErr w:type="spellStart"/>
      <w:r w:rsidRPr="00BC4179">
        <w:rPr>
          <w:color w:val="000000" w:themeColor="text1"/>
          <w:sz w:val="22"/>
          <w:szCs w:val="22"/>
          <w:lang w:eastAsia="x-none"/>
        </w:rPr>
        <w:t>e.g</w:t>
      </w:r>
      <w:proofErr w:type="spellEnd"/>
      <w:r w:rsidRPr="00BC4179">
        <w:rPr>
          <w:color w:val="000000" w:themeColor="text1"/>
          <w:sz w:val="22"/>
          <w:szCs w:val="22"/>
          <w:lang w:eastAsia="x-none"/>
        </w:rPr>
        <w:t xml:space="preserve">, RACH. So the collision handling between SRS and these signals should be considered as well. </w:t>
      </w:r>
    </w:p>
    <w:p w14:paraId="770E5B8E" w14:textId="77777777" w:rsidR="00171E34" w:rsidRPr="00BC4179" w:rsidRDefault="00171E34" w:rsidP="00171E34">
      <w:pPr>
        <w:ind w:firstLine="216"/>
        <w:rPr>
          <w:b/>
          <w:bCs/>
          <w:color w:val="000000" w:themeColor="text1"/>
          <w:sz w:val="22"/>
          <w:szCs w:val="22"/>
          <w:u w:val="single"/>
          <w:lang w:eastAsia="x-none"/>
        </w:rPr>
      </w:pPr>
      <w:r w:rsidRPr="00BC4179">
        <w:rPr>
          <w:b/>
          <w:bCs/>
          <w:color w:val="000000" w:themeColor="text1"/>
          <w:sz w:val="22"/>
          <w:szCs w:val="22"/>
          <w:u w:val="single"/>
          <w:lang w:eastAsia="x-none"/>
        </w:rPr>
        <w:t>SRS vs scheduled UL/DL signals</w:t>
      </w:r>
    </w:p>
    <w:p w14:paraId="641CF462" w14:textId="11EAC790" w:rsidR="00715F92" w:rsidRDefault="00171E34" w:rsidP="00171E34">
      <w:pPr>
        <w:ind w:firstLine="220"/>
        <w:rPr>
          <w:color w:val="000000" w:themeColor="text1"/>
          <w:sz w:val="22"/>
          <w:szCs w:val="22"/>
          <w:lang w:eastAsia="x-none"/>
        </w:rPr>
      </w:pPr>
      <w:r w:rsidRPr="00BC4179">
        <w:rPr>
          <w:color w:val="000000" w:themeColor="text1"/>
          <w:sz w:val="22"/>
          <w:szCs w:val="22"/>
          <w:lang w:eastAsia="x-none"/>
        </w:rPr>
        <w:t xml:space="preserve">Following the discussion like </w:t>
      </w:r>
      <w:r w:rsidR="00EE46E1">
        <w:rPr>
          <w:color w:val="000000" w:themeColor="text1"/>
          <w:sz w:val="22"/>
          <w:szCs w:val="22"/>
          <w:lang w:eastAsia="x-none"/>
        </w:rPr>
        <w:t>PRS timeline collision with DL/UL signals</w:t>
      </w:r>
      <w:r w:rsidRPr="00BC4179">
        <w:rPr>
          <w:color w:val="000000" w:themeColor="text1"/>
          <w:sz w:val="22"/>
          <w:szCs w:val="22"/>
          <w:lang w:eastAsia="x-none"/>
        </w:rPr>
        <w:t xml:space="preserve">, </w:t>
      </w:r>
      <w:r w:rsidR="00EE46E1">
        <w:rPr>
          <w:color w:val="000000" w:themeColor="text1"/>
          <w:sz w:val="22"/>
          <w:szCs w:val="22"/>
          <w:lang w:eastAsia="x-none"/>
        </w:rPr>
        <w:t xml:space="preserve">the SRS </w:t>
      </w:r>
      <w:proofErr w:type="spellStart"/>
      <w:r w:rsidR="00EE46E1">
        <w:rPr>
          <w:color w:val="000000" w:themeColor="text1"/>
          <w:sz w:val="22"/>
          <w:szCs w:val="22"/>
          <w:lang w:eastAsia="x-none"/>
        </w:rPr>
        <w:t>tx</w:t>
      </w:r>
      <w:proofErr w:type="spellEnd"/>
      <w:r w:rsidR="00EE46E1">
        <w:rPr>
          <w:color w:val="000000" w:themeColor="text1"/>
          <w:sz w:val="22"/>
          <w:szCs w:val="22"/>
          <w:lang w:eastAsia="x-none"/>
        </w:rPr>
        <w:t xml:space="preserve"> also need</w:t>
      </w:r>
      <w:r w:rsidR="008D7AC4">
        <w:rPr>
          <w:color w:val="000000" w:themeColor="text1"/>
          <w:sz w:val="22"/>
          <w:szCs w:val="22"/>
          <w:lang w:eastAsia="x-none"/>
        </w:rPr>
        <w:t>s</w:t>
      </w:r>
      <w:r w:rsidR="00EE46E1">
        <w:rPr>
          <w:color w:val="000000" w:themeColor="text1"/>
          <w:sz w:val="22"/>
          <w:szCs w:val="22"/>
          <w:lang w:eastAsia="x-none"/>
        </w:rPr>
        <w:t xml:space="preserve"> preparation time, and there is also timeline for detecting the DL Rx and</w:t>
      </w:r>
      <w:r w:rsidR="008D7AC4">
        <w:rPr>
          <w:color w:val="000000" w:themeColor="text1"/>
          <w:sz w:val="22"/>
          <w:szCs w:val="22"/>
          <w:lang w:eastAsia="x-none"/>
        </w:rPr>
        <w:t>/</w:t>
      </w:r>
      <w:r w:rsidR="00EE46E1">
        <w:rPr>
          <w:color w:val="000000" w:themeColor="text1"/>
          <w:sz w:val="22"/>
          <w:szCs w:val="22"/>
          <w:lang w:eastAsia="x-none"/>
        </w:rPr>
        <w:t xml:space="preserve">or UL Tx, </w:t>
      </w:r>
      <w:r w:rsidR="008D7AC4">
        <w:rPr>
          <w:color w:val="000000" w:themeColor="text1"/>
          <w:sz w:val="22"/>
          <w:szCs w:val="22"/>
          <w:lang w:eastAsia="x-none"/>
        </w:rPr>
        <w:t>so the SRS timeline check with other UL/DL signals</w:t>
      </w:r>
      <w:r w:rsidR="00715F92">
        <w:rPr>
          <w:color w:val="000000" w:themeColor="text1"/>
          <w:sz w:val="22"/>
          <w:szCs w:val="22"/>
          <w:lang w:eastAsia="x-none"/>
        </w:rPr>
        <w:t xml:space="preserve"> is also needed</w:t>
      </w:r>
      <w:r w:rsidR="008D7AC4">
        <w:rPr>
          <w:color w:val="000000" w:themeColor="text1"/>
          <w:sz w:val="22"/>
          <w:szCs w:val="22"/>
          <w:lang w:eastAsia="x-none"/>
        </w:rPr>
        <w:t>.</w:t>
      </w:r>
    </w:p>
    <w:p w14:paraId="7CDB416E" w14:textId="69856F0E" w:rsidR="00171E34" w:rsidRPr="00BC4179" w:rsidRDefault="004A2DC6" w:rsidP="00171E34">
      <w:pPr>
        <w:ind w:firstLine="220"/>
        <w:rPr>
          <w:color w:val="000000" w:themeColor="text1"/>
          <w:sz w:val="22"/>
          <w:szCs w:val="22"/>
          <w:lang w:eastAsia="x-none"/>
        </w:rPr>
      </w:pPr>
      <w:r>
        <w:rPr>
          <w:color w:val="000000" w:themeColor="text1"/>
          <w:sz w:val="22"/>
          <w:szCs w:val="22"/>
          <w:lang w:eastAsia="x-none"/>
        </w:rPr>
        <w:t>Thus</w:t>
      </w:r>
      <w:r w:rsidR="00171E34" w:rsidRPr="00BC4179">
        <w:rPr>
          <w:color w:val="000000" w:themeColor="text1"/>
          <w:sz w:val="22"/>
          <w:szCs w:val="22"/>
          <w:lang w:eastAsia="x-none"/>
        </w:rPr>
        <w:t xml:space="preserve"> if there </w:t>
      </w:r>
      <w:r w:rsidR="004A3D07">
        <w:rPr>
          <w:color w:val="000000" w:themeColor="text1"/>
          <w:sz w:val="22"/>
          <w:szCs w:val="22"/>
          <w:lang w:eastAsia="x-none"/>
        </w:rPr>
        <w:t>is</w:t>
      </w:r>
      <w:r w:rsidR="00171E34" w:rsidRPr="00BC4179">
        <w:rPr>
          <w:color w:val="000000" w:themeColor="text1"/>
          <w:sz w:val="22"/>
          <w:szCs w:val="22"/>
          <w:lang w:eastAsia="x-none"/>
        </w:rPr>
        <w:t xml:space="preserve"> a DL signal expected to be received (or a UL signal expected to be transmitted) in the time span of SRS transmission determined by UE at a time earlier than N time unit</w:t>
      </w:r>
      <w:r w:rsidR="004A3D07">
        <w:rPr>
          <w:color w:val="000000" w:themeColor="text1"/>
          <w:sz w:val="22"/>
          <w:szCs w:val="22"/>
          <w:lang w:eastAsia="x-none"/>
        </w:rPr>
        <w:t xml:space="preserve"> (could include the switching time gap)</w:t>
      </w:r>
      <w:r w:rsidR="00171E34" w:rsidRPr="00BC4179">
        <w:rPr>
          <w:color w:val="000000" w:themeColor="text1"/>
          <w:sz w:val="22"/>
          <w:szCs w:val="22"/>
          <w:lang w:eastAsia="x-none"/>
        </w:rPr>
        <w:t xml:space="preserve"> before the start of SRS transmission, UE expects to receive DL signals (or transmit the UL signals) and drop SRS; Otherwise, UE expects to receive the DL (or transmit the UL signals) and may transmit SRS for positioning </w:t>
      </w:r>
    </w:p>
    <w:p w14:paraId="3B76B074" w14:textId="1AF2783C" w:rsidR="00171E34" w:rsidRPr="00BC4179" w:rsidRDefault="008F5076" w:rsidP="00C8124F">
      <w:pPr>
        <w:spacing w:before="0" w:after="120" w:line="240" w:lineRule="auto"/>
        <w:ind w:firstLine="216"/>
        <w:rPr>
          <w:b/>
          <w:bCs/>
          <w:color w:val="000000" w:themeColor="text1"/>
          <w:sz w:val="22"/>
          <w:szCs w:val="22"/>
          <w:u w:val="single"/>
          <w:lang w:eastAsia="x-none"/>
        </w:rPr>
      </w:pPr>
      <w:r>
        <w:rPr>
          <w:b/>
          <w:i/>
          <w:color w:val="000000" w:themeColor="text1"/>
          <w:sz w:val="22"/>
          <w:szCs w:val="22"/>
        </w:rPr>
        <w:t>P</w:t>
      </w:r>
      <w:r w:rsidRPr="00BC4179">
        <w:rPr>
          <w:b/>
          <w:i/>
          <w:color w:val="000000" w:themeColor="text1"/>
          <w:sz w:val="22"/>
          <w:szCs w:val="22"/>
        </w:rPr>
        <w:t xml:space="preserve">roposal </w:t>
      </w:r>
      <w:r w:rsidR="003559B6">
        <w:rPr>
          <w:b/>
          <w:i/>
          <w:color w:val="000000" w:themeColor="text1"/>
          <w:sz w:val="22"/>
          <w:szCs w:val="22"/>
        </w:rPr>
        <w:t>1</w:t>
      </w:r>
      <w:r w:rsidRPr="00BC4179">
        <w:rPr>
          <w:b/>
          <w:i/>
          <w:color w:val="000000" w:themeColor="text1"/>
          <w:sz w:val="22"/>
          <w:szCs w:val="22"/>
        </w:rPr>
        <w:t>:</w:t>
      </w:r>
      <w:r>
        <w:rPr>
          <w:b/>
          <w:i/>
          <w:color w:val="000000" w:themeColor="text1"/>
          <w:sz w:val="22"/>
          <w:szCs w:val="22"/>
        </w:rPr>
        <w:t xml:space="preserve"> </w:t>
      </w:r>
      <w:r w:rsidR="00AF526B" w:rsidRPr="00C8124F">
        <w:rPr>
          <w:b/>
          <w:i/>
          <w:color w:val="000000" w:themeColor="text1"/>
          <w:sz w:val="22"/>
          <w:szCs w:val="22"/>
        </w:rPr>
        <w:t>When the UE determines the presence of other DL signals and channels</w:t>
      </w:r>
      <w:r w:rsidR="00010E87" w:rsidRPr="00BC4179">
        <w:rPr>
          <w:b/>
          <w:i/>
          <w:color w:val="000000" w:themeColor="text1"/>
          <w:sz w:val="22"/>
          <w:szCs w:val="22"/>
        </w:rPr>
        <w:t xml:space="preserve">(or </w:t>
      </w:r>
      <w:r w:rsidR="00010E87">
        <w:rPr>
          <w:b/>
          <w:i/>
          <w:color w:val="000000" w:themeColor="text1"/>
          <w:sz w:val="22"/>
          <w:szCs w:val="22"/>
        </w:rPr>
        <w:t>the</w:t>
      </w:r>
      <w:r w:rsidR="00010E87" w:rsidRPr="00BC4179">
        <w:rPr>
          <w:b/>
          <w:i/>
          <w:color w:val="000000" w:themeColor="text1"/>
          <w:sz w:val="22"/>
          <w:szCs w:val="22"/>
        </w:rPr>
        <w:t xml:space="preserve"> transmit</w:t>
      </w:r>
      <w:r w:rsidR="00010E87">
        <w:rPr>
          <w:b/>
          <w:i/>
          <w:color w:val="000000" w:themeColor="text1"/>
          <w:sz w:val="22"/>
          <w:szCs w:val="22"/>
        </w:rPr>
        <w:t xml:space="preserve"> of </w:t>
      </w:r>
      <w:r w:rsidR="00010E87" w:rsidRPr="00BC4179">
        <w:rPr>
          <w:b/>
          <w:i/>
          <w:color w:val="000000" w:themeColor="text1"/>
          <w:sz w:val="22"/>
          <w:szCs w:val="22"/>
        </w:rPr>
        <w:t>UL signal</w:t>
      </w:r>
      <w:r w:rsidR="00010E87" w:rsidRPr="00010E87">
        <w:rPr>
          <w:b/>
          <w:i/>
          <w:color w:val="000000" w:themeColor="text1"/>
          <w:sz w:val="22"/>
          <w:szCs w:val="22"/>
        </w:rPr>
        <w:t>s and channels</w:t>
      </w:r>
      <w:r w:rsidR="00010E87" w:rsidRPr="00BC4179">
        <w:rPr>
          <w:b/>
          <w:i/>
          <w:color w:val="000000" w:themeColor="text1"/>
          <w:sz w:val="22"/>
          <w:szCs w:val="22"/>
        </w:rPr>
        <w:t xml:space="preserve">) </w:t>
      </w:r>
      <w:r w:rsidR="00AF526B" w:rsidRPr="00C8124F">
        <w:rPr>
          <w:b/>
          <w:i/>
          <w:color w:val="000000" w:themeColor="text1"/>
          <w:sz w:val="22"/>
          <w:szCs w:val="22"/>
        </w:rPr>
        <w:t xml:space="preserve">of higher priority than the </w:t>
      </w:r>
      <w:r w:rsidR="00C8124F" w:rsidRPr="00C8124F">
        <w:rPr>
          <w:b/>
          <w:i/>
          <w:color w:val="000000" w:themeColor="text1"/>
          <w:sz w:val="22"/>
          <w:szCs w:val="22"/>
        </w:rPr>
        <w:t>SRS</w:t>
      </w:r>
      <w:r w:rsidR="00AF526B" w:rsidRPr="00C8124F">
        <w:rPr>
          <w:b/>
          <w:i/>
          <w:color w:val="000000" w:themeColor="text1"/>
          <w:sz w:val="22"/>
          <w:szCs w:val="22"/>
        </w:rPr>
        <w:t xml:space="preserve"> no later than [N symbol(s)/T </w:t>
      </w:r>
      <w:proofErr w:type="spellStart"/>
      <w:r w:rsidR="00AF526B" w:rsidRPr="00C8124F">
        <w:rPr>
          <w:b/>
          <w:i/>
          <w:color w:val="000000" w:themeColor="text1"/>
          <w:sz w:val="22"/>
          <w:szCs w:val="22"/>
        </w:rPr>
        <w:t>ms</w:t>
      </w:r>
      <w:proofErr w:type="spellEnd"/>
      <w:r w:rsidR="00AF526B" w:rsidRPr="00C8124F">
        <w:rPr>
          <w:b/>
          <w:i/>
          <w:color w:val="000000" w:themeColor="text1"/>
          <w:sz w:val="22"/>
          <w:szCs w:val="22"/>
        </w:rPr>
        <w:t xml:space="preserve">] before the first symbol of the </w:t>
      </w:r>
      <w:r w:rsidR="00C8124F" w:rsidRPr="00C8124F">
        <w:rPr>
          <w:b/>
          <w:i/>
          <w:color w:val="000000" w:themeColor="text1"/>
          <w:sz w:val="22"/>
          <w:szCs w:val="22"/>
        </w:rPr>
        <w:t xml:space="preserve">SRS </w:t>
      </w:r>
      <w:r w:rsidR="00C8124F" w:rsidRPr="00BC4179">
        <w:rPr>
          <w:b/>
          <w:i/>
          <w:color w:val="000000" w:themeColor="text1"/>
          <w:sz w:val="22"/>
          <w:szCs w:val="22"/>
        </w:rPr>
        <w:t>transmission</w:t>
      </w:r>
      <w:r w:rsidR="00AF526B" w:rsidRPr="00C8124F">
        <w:rPr>
          <w:b/>
          <w:i/>
          <w:color w:val="000000" w:themeColor="text1"/>
          <w:sz w:val="22"/>
          <w:szCs w:val="22"/>
        </w:rPr>
        <w:t xml:space="preserve">, the UE is expected to receive the other DL signals and channels </w:t>
      </w:r>
      <w:r w:rsidR="00010E87" w:rsidRPr="00C8124F">
        <w:rPr>
          <w:b/>
          <w:i/>
          <w:color w:val="000000" w:themeColor="text1"/>
          <w:sz w:val="22"/>
          <w:szCs w:val="22"/>
        </w:rPr>
        <w:t xml:space="preserve">(or </w:t>
      </w:r>
      <w:r w:rsidR="00010E87" w:rsidRPr="00C8124F">
        <w:rPr>
          <w:b/>
          <w:i/>
          <w:color w:val="000000" w:themeColor="text1"/>
          <w:sz w:val="22"/>
          <w:szCs w:val="22"/>
        </w:rPr>
        <w:lastRenderedPageBreak/>
        <w:t xml:space="preserve">transmit the UL </w:t>
      </w:r>
      <w:r w:rsidR="00C8124F" w:rsidRPr="00BC4179">
        <w:rPr>
          <w:b/>
          <w:i/>
          <w:color w:val="000000" w:themeColor="text1"/>
          <w:sz w:val="22"/>
          <w:szCs w:val="22"/>
        </w:rPr>
        <w:t>signal</w:t>
      </w:r>
      <w:r w:rsidR="00C8124F" w:rsidRPr="00010E87">
        <w:rPr>
          <w:b/>
          <w:i/>
          <w:color w:val="000000" w:themeColor="text1"/>
          <w:sz w:val="22"/>
          <w:szCs w:val="22"/>
        </w:rPr>
        <w:t>s and channels</w:t>
      </w:r>
      <w:r w:rsidR="00010E87" w:rsidRPr="00C8124F">
        <w:rPr>
          <w:b/>
          <w:i/>
          <w:color w:val="000000" w:themeColor="text1"/>
          <w:sz w:val="22"/>
          <w:szCs w:val="22"/>
        </w:rPr>
        <w:t xml:space="preserve">) </w:t>
      </w:r>
      <w:r w:rsidR="00AF526B" w:rsidRPr="00C8124F">
        <w:rPr>
          <w:b/>
          <w:i/>
          <w:color w:val="000000" w:themeColor="text1"/>
          <w:sz w:val="22"/>
          <w:szCs w:val="22"/>
        </w:rPr>
        <w:t xml:space="preserve">and drop </w:t>
      </w:r>
      <w:r w:rsidR="00C8124F" w:rsidRPr="00C8124F">
        <w:rPr>
          <w:b/>
          <w:i/>
          <w:color w:val="000000" w:themeColor="text1"/>
          <w:sz w:val="22"/>
          <w:szCs w:val="22"/>
        </w:rPr>
        <w:t>SRS</w:t>
      </w:r>
      <w:r w:rsidR="00B64307">
        <w:rPr>
          <w:b/>
          <w:i/>
          <w:color w:val="000000" w:themeColor="text1"/>
          <w:sz w:val="22"/>
          <w:szCs w:val="22"/>
        </w:rPr>
        <w:t>;</w:t>
      </w:r>
      <w:r w:rsidR="00B64307" w:rsidRPr="00B64307">
        <w:rPr>
          <w:b/>
          <w:i/>
          <w:color w:val="000000" w:themeColor="text1"/>
          <w:sz w:val="22"/>
          <w:szCs w:val="22"/>
        </w:rPr>
        <w:t xml:space="preserve"> </w:t>
      </w:r>
      <w:r w:rsidR="00B64307" w:rsidRPr="00BC4179">
        <w:rPr>
          <w:b/>
          <w:i/>
          <w:color w:val="000000" w:themeColor="text1"/>
          <w:sz w:val="22"/>
          <w:szCs w:val="22"/>
        </w:rPr>
        <w:t>Otherwise,</w:t>
      </w:r>
      <w:r w:rsidR="00B64307" w:rsidRPr="00B64307">
        <w:rPr>
          <w:b/>
          <w:i/>
          <w:color w:val="000000" w:themeColor="text1"/>
          <w:sz w:val="22"/>
          <w:szCs w:val="22"/>
        </w:rPr>
        <w:t xml:space="preserve"> the UE is not required to receive the other DL signals and channels </w:t>
      </w:r>
      <w:r w:rsidR="00B64307" w:rsidRPr="00BC4179">
        <w:rPr>
          <w:b/>
          <w:i/>
          <w:color w:val="000000" w:themeColor="text1"/>
          <w:sz w:val="22"/>
          <w:szCs w:val="22"/>
        </w:rPr>
        <w:t xml:space="preserve">(or </w:t>
      </w:r>
      <w:r w:rsidR="00B64307">
        <w:rPr>
          <w:b/>
          <w:i/>
          <w:color w:val="000000" w:themeColor="text1"/>
          <w:sz w:val="22"/>
          <w:szCs w:val="22"/>
        </w:rPr>
        <w:t>the</w:t>
      </w:r>
      <w:r w:rsidR="00B64307" w:rsidRPr="00BC4179">
        <w:rPr>
          <w:b/>
          <w:i/>
          <w:color w:val="000000" w:themeColor="text1"/>
          <w:sz w:val="22"/>
          <w:szCs w:val="22"/>
        </w:rPr>
        <w:t xml:space="preserve"> transmit</w:t>
      </w:r>
      <w:r w:rsidR="00B64307">
        <w:rPr>
          <w:b/>
          <w:i/>
          <w:color w:val="000000" w:themeColor="text1"/>
          <w:sz w:val="22"/>
          <w:szCs w:val="22"/>
        </w:rPr>
        <w:t xml:space="preserve"> of </w:t>
      </w:r>
      <w:r w:rsidR="00B64307" w:rsidRPr="00BC4179">
        <w:rPr>
          <w:b/>
          <w:i/>
          <w:color w:val="000000" w:themeColor="text1"/>
          <w:sz w:val="22"/>
          <w:szCs w:val="22"/>
        </w:rPr>
        <w:t>UL signal</w:t>
      </w:r>
      <w:r w:rsidR="00B64307" w:rsidRPr="00010E87">
        <w:rPr>
          <w:b/>
          <w:i/>
          <w:color w:val="000000" w:themeColor="text1"/>
          <w:sz w:val="22"/>
          <w:szCs w:val="22"/>
        </w:rPr>
        <w:t>s and channels</w:t>
      </w:r>
      <w:r w:rsidR="00B64307" w:rsidRPr="00BC4179">
        <w:rPr>
          <w:b/>
          <w:i/>
          <w:color w:val="000000" w:themeColor="text1"/>
          <w:sz w:val="22"/>
          <w:szCs w:val="22"/>
        </w:rPr>
        <w:t xml:space="preserve">) </w:t>
      </w:r>
      <w:r w:rsidR="00B64307" w:rsidRPr="00B64307">
        <w:rPr>
          <w:b/>
          <w:i/>
          <w:color w:val="000000" w:themeColor="text1"/>
          <w:sz w:val="22"/>
          <w:szCs w:val="22"/>
        </w:rPr>
        <w:t>and may transmit SRS.</w:t>
      </w:r>
    </w:p>
    <w:p w14:paraId="0FA9967D" w14:textId="2FAB50EE" w:rsidR="00171E34" w:rsidRDefault="00171E34" w:rsidP="00171E34">
      <w:pPr>
        <w:ind w:firstLineChars="0" w:firstLine="225"/>
        <w:rPr>
          <w:rFonts w:eastAsia="等线"/>
          <w:b/>
          <w:bCs/>
          <w:i/>
          <w:iCs/>
          <w:color w:val="000000" w:themeColor="text1"/>
          <w:sz w:val="22"/>
          <w:szCs w:val="22"/>
          <w:lang w:eastAsia="zh-CN"/>
        </w:rPr>
      </w:pPr>
    </w:p>
    <w:p w14:paraId="5A4C74E7" w14:textId="7DAE8A7B" w:rsidR="004A3D07" w:rsidRPr="004A3D07" w:rsidRDefault="004A3D07" w:rsidP="00171E34">
      <w:pPr>
        <w:ind w:firstLineChars="0" w:firstLine="225"/>
        <w:rPr>
          <w:rFonts w:eastAsia="等线"/>
          <w:color w:val="000000" w:themeColor="text1"/>
          <w:sz w:val="22"/>
          <w:szCs w:val="22"/>
          <w:lang w:eastAsia="zh-CN"/>
        </w:rPr>
      </w:pPr>
      <w:r w:rsidRPr="004A3D07">
        <w:rPr>
          <w:rFonts w:eastAsia="等线"/>
          <w:color w:val="000000" w:themeColor="text1"/>
          <w:sz w:val="22"/>
          <w:szCs w:val="22"/>
          <w:lang w:eastAsia="zh-CN"/>
        </w:rPr>
        <w:t xml:space="preserve">The detailed the CR for </w:t>
      </w:r>
      <w:r w:rsidR="00FF4317">
        <w:rPr>
          <w:rFonts w:eastAsia="等线"/>
          <w:color w:val="000000" w:themeColor="text1"/>
          <w:sz w:val="22"/>
          <w:szCs w:val="22"/>
          <w:lang w:eastAsia="zh-CN"/>
        </w:rPr>
        <w:t>proposal 2</w:t>
      </w:r>
      <w:r w:rsidRPr="004A3D07">
        <w:rPr>
          <w:rFonts w:eastAsia="等线"/>
          <w:color w:val="000000" w:themeColor="text1"/>
          <w:sz w:val="22"/>
          <w:szCs w:val="22"/>
          <w:lang w:eastAsia="zh-CN"/>
        </w:rPr>
        <w:t xml:space="preserve"> is referred to our companion draft CR [2].</w:t>
      </w: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668D648A" w:rsidR="00BB6AC5" w:rsidRPr="000F167F" w:rsidRDefault="00BA1D3B" w:rsidP="000F167F">
      <w:pPr>
        <w:spacing w:before="0" w:after="120" w:line="240" w:lineRule="auto"/>
        <w:ind w:firstLineChars="0" w:firstLine="180"/>
        <w:rPr>
          <w:rFonts w:eastAsia="等线"/>
          <w:sz w:val="22"/>
          <w:szCs w:val="22"/>
          <w:lang w:eastAsia="zh-CN"/>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2B2427" w:rsidRPr="000F167F">
        <w:rPr>
          <w:rFonts w:eastAsia="等线"/>
          <w:sz w:val="22"/>
          <w:szCs w:val="22"/>
          <w:lang w:val="en-GB" w:eastAsia="zh-CN"/>
        </w:rPr>
        <w:t>latency reduction for measurement/report part for the positioning methods</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52489BCE" w14:textId="2BEC4176" w:rsidR="00DD4440" w:rsidRPr="00BC4179" w:rsidRDefault="00DD4440" w:rsidP="00DD4440">
      <w:pPr>
        <w:spacing w:before="0" w:after="120" w:line="240" w:lineRule="auto"/>
        <w:ind w:firstLine="216"/>
        <w:rPr>
          <w:b/>
          <w:bCs/>
          <w:color w:val="000000" w:themeColor="text1"/>
          <w:sz w:val="22"/>
          <w:szCs w:val="22"/>
          <w:u w:val="single"/>
          <w:lang w:eastAsia="x-none"/>
        </w:rPr>
      </w:pPr>
      <w:r>
        <w:rPr>
          <w:b/>
          <w:i/>
          <w:color w:val="000000" w:themeColor="text1"/>
          <w:sz w:val="22"/>
          <w:szCs w:val="22"/>
        </w:rPr>
        <w:t>P</w:t>
      </w:r>
      <w:r w:rsidRPr="00BC4179">
        <w:rPr>
          <w:b/>
          <w:i/>
          <w:color w:val="000000" w:themeColor="text1"/>
          <w:sz w:val="22"/>
          <w:szCs w:val="22"/>
        </w:rPr>
        <w:t xml:space="preserve">roposal </w:t>
      </w:r>
      <w:r w:rsidR="003559B6">
        <w:rPr>
          <w:b/>
          <w:i/>
          <w:color w:val="000000" w:themeColor="text1"/>
          <w:sz w:val="22"/>
          <w:szCs w:val="22"/>
        </w:rPr>
        <w:t>1</w:t>
      </w:r>
      <w:r w:rsidRPr="00BC4179">
        <w:rPr>
          <w:b/>
          <w:i/>
          <w:color w:val="000000" w:themeColor="text1"/>
          <w:sz w:val="22"/>
          <w:szCs w:val="22"/>
        </w:rPr>
        <w:t>:</w:t>
      </w:r>
      <w:r>
        <w:rPr>
          <w:b/>
          <w:i/>
          <w:color w:val="000000" w:themeColor="text1"/>
          <w:sz w:val="22"/>
          <w:szCs w:val="22"/>
        </w:rPr>
        <w:t xml:space="preserve"> </w:t>
      </w:r>
      <w:r w:rsidRPr="00C8124F">
        <w:rPr>
          <w:b/>
          <w:i/>
          <w:color w:val="000000" w:themeColor="text1"/>
          <w:sz w:val="22"/>
          <w:szCs w:val="22"/>
        </w:rPr>
        <w:t>When the UE determines the presence of other DL signals and channels</w:t>
      </w:r>
      <w:r w:rsidRPr="00BC4179">
        <w:rPr>
          <w:b/>
          <w:i/>
          <w:color w:val="000000" w:themeColor="text1"/>
          <w:sz w:val="22"/>
          <w:szCs w:val="22"/>
        </w:rPr>
        <w:t xml:space="preserve">(or </w:t>
      </w:r>
      <w:r>
        <w:rPr>
          <w:b/>
          <w:i/>
          <w:color w:val="000000" w:themeColor="text1"/>
          <w:sz w:val="22"/>
          <w:szCs w:val="22"/>
        </w:rPr>
        <w:t>the</w:t>
      </w:r>
      <w:r w:rsidRPr="00BC4179">
        <w:rPr>
          <w:b/>
          <w:i/>
          <w:color w:val="000000" w:themeColor="text1"/>
          <w:sz w:val="22"/>
          <w:szCs w:val="22"/>
        </w:rPr>
        <w:t xml:space="preserve"> transmit</w:t>
      </w:r>
      <w:r>
        <w:rPr>
          <w:b/>
          <w:i/>
          <w:color w:val="000000" w:themeColor="text1"/>
          <w:sz w:val="22"/>
          <w:szCs w:val="22"/>
        </w:rPr>
        <w:t xml:space="preserve"> of </w:t>
      </w:r>
      <w:r w:rsidRPr="00BC4179">
        <w:rPr>
          <w:b/>
          <w:i/>
          <w:color w:val="000000" w:themeColor="text1"/>
          <w:sz w:val="22"/>
          <w:szCs w:val="22"/>
        </w:rPr>
        <w:t>UL signal</w:t>
      </w:r>
      <w:r w:rsidRPr="00010E87">
        <w:rPr>
          <w:b/>
          <w:i/>
          <w:color w:val="000000" w:themeColor="text1"/>
          <w:sz w:val="22"/>
          <w:szCs w:val="22"/>
        </w:rPr>
        <w:t>s and channels</w:t>
      </w:r>
      <w:r w:rsidRPr="00BC4179">
        <w:rPr>
          <w:b/>
          <w:i/>
          <w:color w:val="000000" w:themeColor="text1"/>
          <w:sz w:val="22"/>
          <w:szCs w:val="22"/>
        </w:rPr>
        <w:t xml:space="preserve">) </w:t>
      </w:r>
      <w:r w:rsidRPr="00C8124F">
        <w:rPr>
          <w:b/>
          <w:i/>
          <w:color w:val="000000" w:themeColor="text1"/>
          <w:sz w:val="22"/>
          <w:szCs w:val="22"/>
        </w:rPr>
        <w:t xml:space="preserve">of higher priority than the SRS no later than </w:t>
      </w:r>
      <w:r w:rsidR="00B973E1" w:rsidRPr="00B973E1">
        <w:rPr>
          <w:b/>
          <w:i/>
          <w:color w:val="000000" w:themeColor="text1"/>
          <w:sz w:val="22"/>
          <w:szCs w:val="22"/>
        </w:rPr>
        <w:t>N2 symbols, defined in clause 6.4 for the subcarrier spacing μ of the DL PRS,</w:t>
      </w:r>
      <w:r w:rsidRPr="00C8124F">
        <w:rPr>
          <w:b/>
          <w:i/>
          <w:color w:val="000000" w:themeColor="text1"/>
          <w:sz w:val="22"/>
          <w:szCs w:val="22"/>
        </w:rPr>
        <w:t xml:space="preserve"> before the first symbol of the SRS </w:t>
      </w:r>
      <w:r w:rsidRPr="00BC4179">
        <w:rPr>
          <w:b/>
          <w:i/>
          <w:color w:val="000000" w:themeColor="text1"/>
          <w:sz w:val="22"/>
          <w:szCs w:val="22"/>
        </w:rPr>
        <w:t>transmission</w:t>
      </w:r>
      <w:r w:rsidRPr="00C8124F">
        <w:rPr>
          <w:b/>
          <w:i/>
          <w:color w:val="000000" w:themeColor="text1"/>
          <w:sz w:val="22"/>
          <w:szCs w:val="22"/>
        </w:rPr>
        <w:t xml:space="preserve">, the UE is expected to receive the other DL signals and channels (or transmit the UL </w:t>
      </w:r>
      <w:r w:rsidRPr="00BC4179">
        <w:rPr>
          <w:b/>
          <w:i/>
          <w:color w:val="000000" w:themeColor="text1"/>
          <w:sz w:val="22"/>
          <w:szCs w:val="22"/>
        </w:rPr>
        <w:t>signal</w:t>
      </w:r>
      <w:r w:rsidRPr="00010E87">
        <w:rPr>
          <w:b/>
          <w:i/>
          <w:color w:val="000000" w:themeColor="text1"/>
          <w:sz w:val="22"/>
          <w:szCs w:val="22"/>
        </w:rPr>
        <w:t>s and channels</w:t>
      </w:r>
      <w:r w:rsidRPr="00C8124F">
        <w:rPr>
          <w:b/>
          <w:i/>
          <w:color w:val="000000" w:themeColor="text1"/>
          <w:sz w:val="22"/>
          <w:szCs w:val="22"/>
        </w:rPr>
        <w:t>) and drop SRS</w:t>
      </w:r>
      <w:r>
        <w:rPr>
          <w:b/>
          <w:i/>
          <w:color w:val="000000" w:themeColor="text1"/>
          <w:sz w:val="22"/>
          <w:szCs w:val="22"/>
        </w:rPr>
        <w:t>;</w:t>
      </w:r>
      <w:r w:rsidRPr="00B64307">
        <w:rPr>
          <w:b/>
          <w:i/>
          <w:color w:val="000000" w:themeColor="text1"/>
          <w:sz w:val="22"/>
          <w:szCs w:val="22"/>
        </w:rPr>
        <w:t xml:space="preserve"> </w:t>
      </w:r>
      <w:r w:rsidRPr="00BC4179">
        <w:rPr>
          <w:b/>
          <w:i/>
          <w:color w:val="000000" w:themeColor="text1"/>
          <w:sz w:val="22"/>
          <w:szCs w:val="22"/>
        </w:rPr>
        <w:t>Otherwise,</w:t>
      </w:r>
      <w:r w:rsidRPr="00B64307">
        <w:rPr>
          <w:b/>
          <w:i/>
          <w:color w:val="000000" w:themeColor="text1"/>
          <w:sz w:val="22"/>
          <w:szCs w:val="22"/>
        </w:rPr>
        <w:t xml:space="preserve"> the UE is not required to receive the other DL signals and channels </w:t>
      </w:r>
      <w:r w:rsidRPr="00BC4179">
        <w:rPr>
          <w:b/>
          <w:i/>
          <w:color w:val="000000" w:themeColor="text1"/>
          <w:sz w:val="22"/>
          <w:szCs w:val="22"/>
        </w:rPr>
        <w:t xml:space="preserve">(or </w:t>
      </w:r>
      <w:r>
        <w:rPr>
          <w:b/>
          <w:i/>
          <w:color w:val="000000" w:themeColor="text1"/>
          <w:sz w:val="22"/>
          <w:szCs w:val="22"/>
        </w:rPr>
        <w:t>the</w:t>
      </w:r>
      <w:r w:rsidRPr="00BC4179">
        <w:rPr>
          <w:b/>
          <w:i/>
          <w:color w:val="000000" w:themeColor="text1"/>
          <w:sz w:val="22"/>
          <w:szCs w:val="22"/>
        </w:rPr>
        <w:t xml:space="preserve"> transmit</w:t>
      </w:r>
      <w:r>
        <w:rPr>
          <w:b/>
          <w:i/>
          <w:color w:val="000000" w:themeColor="text1"/>
          <w:sz w:val="22"/>
          <w:szCs w:val="22"/>
        </w:rPr>
        <w:t xml:space="preserve"> of </w:t>
      </w:r>
      <w:r w:rsidRPr="00BC4179">
        <w:rPr>
          <w:b/>
          <w:i/>
          <w:color w:val="000000" w:themeColor="text1"/>
          <w:sz w:val="22"/>
          <w:szCs w:val="22"/>
        </w:rPr>
        <w:t>UL signal</w:t>
      </w:r>
      <w:r w:rsidRPr="00010E87">
        <w:rPr>
          <w:b/>
          <w:i/>
          <w:color w:val="000000" w:themeColor="text1"/>
          <w:sz w:val="22"/>
          <w:szCs w:val="22"/>
        </w:rPr>
        <w:t>s and channels</w:t>
      </w:r>
      <w:r w:rsidRPr="00BC4179">
        <w:rPr>
          <w:b/>
          <w:i/>
          <w:color w:val="000000" w:themeColor="text1"/>
          <w:sz w:val="22"/>
          <w:szCs w:val="22"/>
        </w:rPr>
        <w:t xml:space="preserve">) </w:t>
      </w:r>
      <w:r w:rsidRPr="00B64307">
        <w:rPr>
          <w:b/>
          <w:i/>
          <w:color w:val="000000" w:themeColor="text1"/>
          <w:sz w:val="22"/>
          <w:szCs w:val="22"/>
        </w:rPr>
        <w:t>and may transmit SRS.</w:t>
      </w:r>
    </w:p>
    <w:p w14:paraId="65F5C7E3" w14:textId="77777777" w:rsidR="006E60CF" w:rsidRPr="002E692B" w:rsidRDefault="006E60CF" w:rsidP="006E60CF">
      <w:pPr>
        <w:spacing w:before="0" w:after="120" w:line="240" w:lineRule="auto"/>
        <w:ind w:firstLine="216"/>
        <w:rPr>
          <w:b/>
          <w:i/>
          <w:sz w:val="22"/>
          <w:szCs w:val="22"/>
        </w:rPr>
      </w:pPr>
    </w:p>
    <w:p w14:paraId="0563EE83" w14:textId="77777777"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25819BD2" w:rsidR="00BB65AF" w:rsidRDefault="00B566D5" w:rsidP="00B566D5">
      <w:pPr>
        <w:pStyle w:val="24"/>
        <w:numPr>
          <w:ilvl w:val="0"/>
          <w:numId w:val="6"/>
        </w:numPr>
        <w:spacing w:before="0" w:after="0" w:line="240" w:lineRule="auto"/>
        <w:ind w:firstLineChars="0"/>
        <w:jc w:val="left"/>
        <w:rPr>
          <w:rFonts w:ascii="Times New Roman" w:hAnsi="Times New Roman" w:cs="Times New Roman"/>
          <w:color w:val="000000" w:themeColor="text1"/>
          <w:sz w:val="22"/>
        </w:rPr>
      </w:pPr>
      <w:r w:rsidRPr="00F52FE7">
        <w:rPr>
          <w:rFonts w:ascii="Times New Roman" w:eastAsia="等线" w:hAnsi="Times New Roman" w:cs="Times New Roman"/>
          <w:color w:val="000000" w:themeColor="text1"/>
          <w:sz w:val="22"/>
          <w:lang w:eastAsia="zh-CN"/>
        </w:rPr>
        <w:t>RP-210903</w:t>
      </w:r>
      <w:r w:rsidR="00BB65AF" w:rsidRPr="00F52FE7">
        <w:rPr>
          <w:rFonts w:ascii="Times New Roman" w:eastAsia="等线" w:hAnsi="Times New Roman" w:cs="Times New Roman"/>
          <w:color w:val="000000" w:themeColor="text1"/>
          <w:sz w:val="22"/>
          <w:lang w:eastAsia="zh-CN"/>
        </w:rPr>
        <w:t>, New WID on NR Positioning Enhancements, RAN#9</w:t>
      </w:r>
      <w:r w:rsidRPr="00F52FE7">
        <w:rPr>
          <w:rFonts w:ascii="Times New Roman" w:eastAsia="等线" w:hAnsi="Times New Roman" w:cs="Times New Roman"/>
          <w:color w:val="000000" w:themeColor="text1"/>
          <w:sz w:val="22"/>
          <w:lang w:eastAsia="zh-CN"/>
        </w:rPr>
        <w:t>1</w:t>
      </w:r>
      <w:r w:rsidR="00BB65AF" w:rsidRPr="00F52FE7">
        <w:rPr>
          <w:rFonts w:ascii="Times New Roman" w:eastAsia="等线" w:hAnsi="Times New Roman" w:cs="Times New Roman"/>
          <w:color w:val="000000" w:themeColor="text1"/>
          <w:sz w:val="22"/>
          <w:lang w:eastAsia="zh-CN"/>
        </w:rPr>
        <w:t xml:space="preserve">-e, </w:t>
      </w:r>
      <w:r w:rsidRPr="00F52FE7">
        <w:rPr>
          <w:rFonts w:ascii="Times New Roman" w:eastAsia="等线" w:hAnsi="Times New Roman" w:cs="Times New Roman"/>
          <w:color w:val="000000" w:themeColor="text1"/>
          <w:sz w:val="22"/>
          <w:lang w:eastAsia="zh-CN"/>
        </w:rPr>
        <w:t>Mar</w:t>
      </w:r>
      <w:r w:rsidR="00BB65AF" w:rsidRPr="00F52FE7">
        <w:rPr>
          <w:rFonts w:ascii="Times New Roman" w:eastAsia="等线" w:hAnsi="Times New Roman" w:cs="Times New Roman"/>
          <w:color w:val="000000" w:themeColor="text1"/>
          <w:sz w:val="22"/>
          <w:lang w:eastAsia="zh-CN"/>
        </w:rPr>
        <w:t>,</w:t>
      </w:r>
      <w:r w:rsidR="00BB65AF" w:rsidRPr="00F52FE7">
        <w:rPr>
          <w:rFonts w:ascii="Times New Roman" w:hAnsi="Times New Roman" w:cs="Times New Roman"/>
          <w:color w:val="000000" w:themeColor="text1"/>
          <w:sz w:val="22"/>
          <w:lang w:eastAsia="ko-KR"/>
        </w:rPr>
        <w:t xml:space="preserve"> 202</w:t>
      </w:r>
      <w:r w:rsidRPr="00F52FE7">
        <w:rPr>
          <w:rFonts w:ascii="Times New Roman" w:eastAsia="等线" w:hAnsi="Times New Roman" w:cs="Times New Roman"/>
          <w:color w:val="000000" w:themeColor="text1"/>
          <w:sz w:val="22"/>
          <w:lang w:eastAsia="zh-CN"/>
        </w:rPr>
        <w:t>1</w:t>
      </w:r>
      <w:r w:rsidR="00BB65AF" w:rsidRPr="00F52FE7">
        <w:rPr>
          <w:rFonts w:ascii="Times New Roman" w:hAnsi="Times New Roman" w:cs="Times New Roman"/>
          <w:color w:val="000000" w:themeColor="text1"/>
          <w:sz w:val="22"/>
          <w:lang w:eastAsia="ko-KR"/>
        </w:rPr>
        <w:t>.</w:t>
      </w:r>
    </w:p>
    <w:p w14:paraId="78438613" w14:textId="221CF9DA" w:rsidR="004A3D07" w:rsidRDefault="00562909" w:rsidP="00B566D5">
      <w:pPr>
        <w:pStyle w:val="24"/>
        <w:numPr>
          <w:ilvl w:val="0"/>
          <w:numId w:val="6"/>
        </w:numPr>
        <w:spacing w:before="0" w:after="0" w:line="240" w:lineRule="auto"/>
        <w:ind w:firstLineChars="0"/>
        <w:jc w:val="left"/>
        <w:rPr>
          <w:rFonts w:ascii="Times New Roman" w:hAnsi="Times New Roman" w:cs="Times New Roman"/>
          <w:color w:val="000000" w:themeColor="text1"/>
          <w:sz w:val="22"/>
        </w:rPr>
      </w:pPr>
      <w:r w:rsidRPr="00562909">
        <w:rPr>
          <w:rFonts w:ascii="Times New Roman" w:hAnsi="Times New Roman" w:cs="Times New Roman"/>
          <w:color w:val="000000" w:themeColor="text1"/>
          <w:sz w:val="22"/>
        </w:rPr>
        <w:t>R1-2209704</w:t>
      </w:r>
      <w:r w:rsidR="004A3D07">
        <w:rPr>
          <w:rFonts w:ascii="Times New Roman" w:hAnsi="Times New Roman" w:cs="Times New Roman"/>
          <w:color w:val="000000" w:themeColor="text1"/>
          <w:sz w:val="22"/>
        </w:rPr>
        <w:t>,</w:t>
      </w:r>
      <w:r w:rsidR="004A3D07" w:rsidRPr="004A3D07">
        <w:rPr>
          <w:rFonts w:ascii="Times New Roman" w:hAnsi="Times New Roman" w:cs="Times New Roman"/>
          <w:color w:val="000000" w:themeColor="text1"/>
          <w:sz w:val="22"/>
        </w:rPr>
        <w:t xml:space="preserve"> </w:t>
      </w:r>
      <w:r w:rsidR="004A3D07">
        <w:rPr>
          <w:rFonts w:ascii="Times New Roman" w:hAnsi="Times New Roman" w:cs="Times New Roman"/>
          <w:color w:val="000000" w:themeColor="text1"/>
          <w:sz w:val="22"/>
        </w:rPr>
        <w:t>“</w:t>
      </w:r>
      <w:r w:rsidRPr="00562909">
        <w:rPr>
          <w:rFonts w:ascii="Times New Roman" w:hAnsi="Times New Roman" w:cs="Times New Roman"/>
          <w:color w:val="000000" w:themeColor="text1"/>
          <w:sz w:val="22"/>
        </w:rPr>
        <w:t>Draft CR for SRS collision timeline check in inactive state</w:t>
      </w:r>
      <w:r w:rsidR="004A3D07">
        <w:rPr>
          <w:rFonts w:ascii="Times New Roman" w:hAnsi="Times New Roman" w:cs="Times New Roman"/>
          <w:color w:val="000000" w:themeColor="text1"/>
          <w:sz w:val="22"/>
        </w:rPr>
        <w:t>”, RAN1#110, Samsung, 2022 Aug.</w:t>
      </w:r>
    </w:p>
    <w:p w14:paraId="60268768" w14:textId="672B3865" w:rsidR="00E5623F" w:rsidRPr="002A49FA" w:rsidRDefault="004A3D07" w:rsidP="00290342">
      <w:pPr>
        <w:tabs>
          <w:tab w:val="left" w:pos="8987"/>
        </w:tabs>
        <w:ind w:firstLineChars="0" w:firstLine="0"/>
      </w:pPr>
      <w:r>
        <w:rPr>
          <w:rFonts w:eastAsia="等线"/>
          <w:color w:val="000000" w:themeColor="text1"/>
          <w:kern w:val="2"/>
          <w:sz w:val="22"/>
          <w:lang w:val="en-GB" w:eastAsia="zh-CN"/>
        </w:rPr>
        <w:t xml:space="preserve">       </w:t>
      </w:r>
      <w:r w:rsidR="002A49FA">
        <w:tab/>
      </w:r>
    </w:p>
    <w:sectPr w:rsidR="00E5623F" w:rsidRPr="002A49FA"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415D7" w14:textId="77777777" w:rsidR="00085306" w:rsidRDefault="00085306" w:rsidP="007378B8">
      <w:r>
        <w:separator/>
      </w:r>
    </w:p>
  </w:endnote>
  <w:endnote w:type="continuationSeparator" w:id="0">
    <w:p w14:paraId="7AFDC1A7" w14:textId="77777777" w:rsidR="00085306" w:rsidRDefault="00085306"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7C864960" w:rsidR="00C65D54" w:rsidRDefault="00C65D54">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3559B6">
      <w:rPr>
        <w:rStyle w:val="af5"/>
        <w:i/>
        <w:color w:val="auto"/>
      </w:rPr>
      <w:t>1</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58CBA" w14:textId="77777777" w:rsidR="00085306" w:rsidRDefault="00085306" w:rsidP="007378B8">
      <w:r>
        <w:separator/>
      </w:r>
    </w:p>
  </w:footnote>
  <w:footnote w:type="continuationSeparator" w:id="0">
    <w:p w14:paraId="1B3F3FF2" w14:textId="77777777" w:rsidR="00085306" w:rsidRDefault="00085306"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C65D54" w:rsidRDefault="00C65D5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4120D5"/>
    <w:multiLevelType w:val="hybridMultilevel"/>
    <w:tmpl w:val="8D7654F8"/>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2" w15:restartNumberingAfterBreak="0">
    <w:nsid w:val="1CBA4A0C"/>
    <w:multiLevelType w:val="hybridMultilevel"/>
    <w:tmpl w:val="C6E4AFF6"/>
    <w:lvl w:ilvl="0" w:tplc="04090001">
      <w:start w:val="1"/>
      <w:numFmt w:val="bullet"/>
      <w:lvlText w:val=""/>
      <w:lvlJc w:val="left"/>
      <w:pPr>
        <w:ind w:left="651" w:hanging="420"/>
      </w:pPr>
      <w:rPr>
        <w:rFonts w:ascii="Wingdings" w:hAnsi="Wingdings"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5"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7" w15:restartNumberingAfterBreak="0">
    <w:nsid w:val="63FE4D6B"/>
    <w:multiLevelType w:val="hybridMultilevel"/>
    <w:tmpl w:val="99168D3A"/>
    <w:lvl w:ilvl="0" w:tplc="04090001">
      <w:start w:val="1"/>
      <w:numFmt w:val="bullet"/>
      <w:lvlText w:val=""/>
      <w:lvlJc w:val="left"/>
      <w:pPr>
        <w:ind w:left="580" w:hanging="360"/>
      </w:pPr>
      <w:rPr>
        <w:rFonts w:ascii="Symbol" w:hAnsi="Symbol"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28"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9" w15:restartNumberingAfterBreak="0">
    <w:nsid w:val="7043162D"/>
    <w:multiLevelType w:val="hybridMultilevel"/>
    <w:tmpl w:val="C4A22CD6"/>
    <w:lvl w:ilvl="0" w:tplc="8EB66C74">
      <w:start w:val="1"/>
      <w:numFmt w:val="bullet"/>
      <w:lvlText w:val="•"/>
      <w:lvlJc w:val="left"/>
      <w:pPr>
        <w:ind w:left="651" w:hanging="420"/>
      </w:pPr>
      <w:rPr>
        <w:rFonts w:ascii="Arial" w:hAnsi="Arial"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3"/>
  </w:num>
  <w:num w:numId="3">
    <w:abstractNumId w:val="17"/>
  </w:num>
  <w:num w:numId="4">
    <w:abstractNumId w:val="23"/>
  </w:num>
  <w:num w:numId="5">
    <w:abstractNumId w:val="1"/>
  </w:num>
  <w:num w:numId="6">
    <w:abstractNumId w:val="13"/>
  </w:num>
  <w:num w:numId="7">
    <w:abstractNumId w:val="30"/>
  </w:num>
  <w:num w:numId="8">
    <w:abstractNumId w:val="3"/>
  </w:num>
  <w:num w:numId="9">
    <w:abstractNumId w:val="4"/>
  </w:num>
  <w:num w:numId="10">
    <w:abstractNumId w:val="31"/>
  </w:num>
  <w:num w:numId="11">
    <w:abstractNumId w:val="27"/>
  </w:num>
  <w:num w:numId="12">
    <w:abstractNumId w:val="2"/>
  </w:num>
  <w:num w:numId="13">
    <w:abstractNumId w:val="10"/>
  </w:num>
  <w:num w:numId="14">
    <w:abstractNumId w:val="14"/>
  </w:num>
  <w:num w:numId="15">
    <w:abstractNumId w:val="21"/>
  </w:num>
  <w:num w:numId="16">
    <w:abstractNumId w:val="6"/>
  </w:num>
  <w:num w:numId="17">
    <w:abstractNumId w:val="8"/>
  </w:num>
  <w:num w:numId="18">
    <w:abstractNumId w:val="18"/>
  </w:num>
  <w:num w:numId="19">
    <w:abstractNumId w:val="9"/>
  </w:num>
  <w:num w:numId="20">
    <w:abstractNumId w:val="11"/>
  </w:num>
  <w:num w:numId="21">
    <w:abstractNumId w:val="28"/>
  </w:num>
  <w:num w:numId="22">
    <w:abstractNumId w:val="26"/>
  </w:num>
  <w:num w:numId="23">
    <w:abstractNumId w:val="24"/>
  </w:num>
  <w:num w:numId="24">
    <w:abstractNumId w:val="20"/>
  </w:num>
  <w:num w:numId="25">
    <w:abstractNumId w:val="22"/>
  </w:num>
  <w:num w:numId="26">
    <w:abstractNumId w:val="15"/>
  </w:num>
  <w:num w:numId="27">
    <w:abstractNumId w:val="19"/>
  </w:num>
  <w:num w:numId="28">
    <w:abstractNumId w:val="15"/>
  </w:num>
  <w:num w:numId="29">
    <w:abstractNumId w:val="15"/>
  </w:num>
  <w:num w:numId="30">
    <w:abstractNumId w:val="15"/>
  </w:num>
  <w:num w:numId="31">
    <w:abstractNumId w:val="15"/>
  </w:num>
  <w:num w:numId="32">
    <w:abstractNumId w:val="15"/>
  </w:num>
  <w:num w:numId="33">
    <w:abstractNumId w:val="5"/>
  </w:num>
  <w:num w:numId="34">
    <w:abstractNumId w:val="29"/>
  </w:num>
  <w:num w:numId="35">
    <w:abstractNumId w:val="12"/>
  </w:num>
  <w:num w:numId="36">
    <w:abstractNumId w:val="16"/>
  </w:num>
  <w:num w:numId="37">
    <w:abstractNumId w:val="32"/>
  </w:num>
  <w:num w:numId="38">
    <w:abstractNumId w:val="25"/>
  </w:num>
  <w:num w:numId="39">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0E87"/>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357"/>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B3D"/>
    <w:rsid w:val="00063E28"/>
    <w:rsid w:val="000641C2"/>
    <w:rsid w:val="000641F3"/>
    <w:rsid w:val="000642F7"/>
    <w:rsid w:val="0006494B"/>
    <w:rsid w:val="00064971"/>
    <w:rsid w:val="00064EF3"/>
    <w:rsid w:val="0006532A"/>
    <w:rsid w:val="000654F4"/>
    <w:rsid w:val="00065614"/>
    <w:rsid w:val="00065A45"/>
    <w:rsid w:val="00065DC9"/>
    <w:rsid w:val="00066016"/>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306"/>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C7A96"/>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AC2"/>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1E34"/>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611"/>
    <w:rsid w:val="001C2722"/>
    <w:rsid w:val="001C292E"/>
    <w:rsid w:val="001C2E2E"/>
    <w:rsid w:val="001C2F94"/>
    <w:rsid w:val="001C2FB3"/>
    <w:rsid w:val="001C30AA"/>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1FA"/>
    <w:rsid w:val="002132A5"/>
    <w:rsid w:val="00213378"/>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7F5"/>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2D23"/>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1A"/>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2D59"/>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9B6"/>
    <w:rsid w:val="00355C1F"/>
    <w:rsid w:val="00355D9E"/>
    <w:rsid w:val="00356091"/>
    <w:rsid w:val="00356474"/>
    <w:rsid w:val="00356566"/>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2AF"/>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72B"/>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2DC6"/>
    <w:rsid w:val="004A324E"/>
    <w:rsid w:val="004A3478"/>
    <w:rsid w:val="004A3BD0"/>
    <w:rsid w:val="004A3C7E"/>
    <w:rsid w:val="004A3CBD"/>
    <w:rsid w:val="004A3D07"/>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5D"/>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909"/>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0"/>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E5"/>
    <w:rsid w:val="00587D7D"/>
    <w:rsid w:val="005906E7"/>
    <w:rsid w:val="005908DD"/>
    <w:rsid w:val="00590DEE"/>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880"/>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1B8"/>
    <w:rsid w:val="00616341"/>
    <w:rsid w:val="00616829"/>
    <w:rsid w:val="00616967"/>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16E"/>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398"/>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24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0CF"/>
    <w:rsid w:val="006E6362"/>
    <w:rsid w:val="006E65EB"/>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F92"/>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43D"/>
    <w:rsid w:val="00763528"/>
    <w:rsid w:val="007635CC"/>
    <w:rsid w:val="007635F7"/>
    <w:rsid w:val="00763A96"/>
    <w:rsid w:val="00763ED1"/>
    <w:rsid w:val="00764034"/>
    <w:rsid w:val="00764263"/>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246"/>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25B"/>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2C16"/>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AC4"/>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076"/>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E83"/>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2AE"/>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87F74"/>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2D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0C7"/>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5B0"/>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1E42"/>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C6E"/>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31"/>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3D8"/>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80D"/>
    <w:rsid w:val="00AF49F4"/>
    <w:rsid w:val="00AF4ADB"/>
    <w:rsid w:val="00AF4B5D"/>
    <w:rsid w:val="00AF4FEE"/>
    <w:rsid w:val="00AF526B"/>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6B"/>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B2C"/>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6A4"/>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07"/>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AA6"/>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1F"/>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3E1"/>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7B2"/>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957"/>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2DD"/>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C0E"/>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6F7F"/>
    <w:rsid w:val="00C573CF"/>
    <w:rsid w:val="00C57403"/>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D3F"/>
    <w:rsid w:val="00C77DAB"/>
    <w:rsid w:val="00C77DC7"/>
    <w:rsid w:val="00C802B0"/>
    <w:rsid w:val="00C8035D"/>
    <w:rsid w:val="00C805B5"/>
    <w:rsid w:val="00C806FE"/>
    <w:rsid w:val="00C80724"/>
    <w:rsid w:val="00C8124F"/>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B93"/>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B8"/>
    <w:rsid w:val="00CB30AA"/>
    <w:rsid w:val="00CB31B5"/>
    <w:rsid w:val="00CB3648"/>
    <w:rsid w:val="00CB3BA4"/>
    <w:rsid w:val="00CB3E03"/>
    <w:rsid w:val="00CB42A8"/>
    <w:rsid w:val="00CB43D5"/>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0C"/>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04"/>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40"/>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DC5"/>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0E1"/>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57A"/>
    <w:rsid w:val="00E068B2"/>
    <w:rsid w:val="00E06911"/>
    <w:rsid w:val="00E06BB1"/>
    <w:rsid w:val="00E06D5D"/>
    <w:rsid w:val="00E06FD9"/>
    <w:rsid w:val="00E07BB2"/>
    <w:rsid w:val="00E07CE4"/>
    <w:rsid w:val="00E10169"/>
    <w:rsid w:val="00E10445"/>
    <w:rsid w:val="00E10492"/>
    <w:rsid w:val="00E10654"/>
    <w:rsid w:val="00E106BD"/>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888"/>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5E21"/>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2F0C"/>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DA7"/>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7C2"/>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4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5EB"/>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6E1"/>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44"/>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3B7"/>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4DC7"/>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17"/>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style>
  <w:style w:type="paragraph" w:customStyle="1" w:styleId="B3">
    <w:name w:val="B3"/>
    <w:basedOn w:val="31"/>
    <w:link w:val="B3Char2"/>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link w:val="24"/>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6">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表段落 字符"/>
    <w:aliases w:val="- Bullets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목록 단락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F5070-3BEC-40A6-AB91-CED80649D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2482</TotalTime>
  <Pages>3</Pages>
  <Words>720</Words>
  <Characters>4110</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samsung</cp:lastModifiedBy>
  <cp:revision>221</cp:revision>
  <dcterms:created xsi:type="dcterms:W3CDTF">2021-10-02T01:19:00Z</dcterms:created>
  <dcterms:modified xsi:type="dcterms:W3CDTF">2022-09-30T06:16:00Z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